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F65BE8">
      <w:pPr>
        <w:ind w:firstLine="883"/>
        <w:jc w:val="center"/>
        <w:rPr>
          <w:rFonts w:ascii="黑体" w:hAnsi="黑体" w:eastAsia="黑体" w:cs="黑体"/>
          <w:b/>
          <w:bCs/>
          <w:sz w:val="44"/>
          <w:szCs w:val="44"/>
        </w:rPr>
      </w:pPr>
      <w:bookmarkStart w:id="0" w:name="_Toc9016_WPSOffice_Level1"/>
      <w:r>
        <w:rPr>
          <w:rFonts w:hint="eastAsia" w:ascii="黑体" w:hAnsi="黑体" w:eastAsia="黑体" w:cs="黑体"/>
          <w:b/>
          <w:bCs/>
          <w:sz w:val="44"/>
          <w:szCs w:val="44"/>
        </w:rPr>
        <w:t>旅游管理专业人才培养方案</w:t>
      </w:r>
      <w:bookmarkEnd w:id="0"/>
    </w:p>
    <w:p w14:paraId="0505CEE9">
      <w:pPr>
        <w:pStyle w:val="2"/>
      </w:pPr>
    </w:p>
    <w:p w14:paraId="74141951">
      <w:pPr>
        <w:ind w:firstLine="0" w:firstLineChars="0"/>
        <w:rPr>
          <w:rFonts w:cs="仿宋"/>
          <w:b/>
          <w:bCs/>
        </w:rPr>
      </w:pPr>
      <w:r>
        <w:rPr>
          <w:rFonts w:hint="eastAsia" w:cs="仿宋"/>
          <w:b/>
          <w:bCs/>
        </w:rPr>
        <w:t>一、专业名称、学制、学历、学位</w:t>
      </w:r>
    </w:p>
    <w:p w14:paraId="3F9C438F">
      <w:pPr>
        <w:rPr>
          <w:rFonts w:cs="仿宋"/>
        </w:rPr>
      </w:pPr>
      <w:r>
        <w:rPr>
          <w:rFonts w:hint="eastAsia" w:cs="仿宋"/>
        </w:rPr>
        <w:t>专业名称：旅游管理</w:t>
      </w:r>
    </w:p>
    <w:p w14:paraId="0AA7E26B">
      <w:pPr>
        <w:rPr>
          <w:rFonts w:cs="仿宋"/>
        </w:rPr>
      </w:pPr>
      <w:r>
        <w:rPr>
          <w:rFonts w:hint="eastAsia" w:cs="仿宋"/>
        </w:rPr>
        <w:t>学制：5年</w:t>
      </w:r>
    </w:p>
    <w:p w14:paraId="72C36DE5">
      <w:pPr>
        <w:rPr>
          <w:rFonts w:cs="仿宋"/>
        </w:rPr>
      </w:pPr>
      <w:r>
        <w:rPr>
          <w:rFonts w:hint="eastAsia" w:cs="仿宋"/>
        </w:rPr>
        <w:t>学历：本科</w:t>
      </w:r>
    </w:p>
    <w:p w14:paraId="6686539B">
      <w:pPr>
        <w:rPr>
          <w:rFonts w:cs="仿宋"/>
        </w:rPr>
      </w:pPr>
      <w:r>
        <w:rPr>
          <w:rFonts w:hint="eastAsia" w:cs="仿宋"/>
        </w:rPr>
        <w:t>学位：管理学学士</w:t>
      </w:r>
    </w:p>
    <w:p w14:paraId="6E121C1E">
      <w:pPr>
        <w:ind w:firstLine="0" w:firstLineChars="0"/>
        <w:rPr>
          <w:rFonts w:cs="仿宋"/>
          <w:b/>
          <w:bCs/>
        </w:rPr>
      </w:pPr>
      <w:r>
        <w:rPr>
          <w:rFonts w:hint="eastAsia" w:cs="仿宋"/>
          <w:b/>
          <w:bCs/>
        </w:rPr>
        <w:t>二、人才培养目标定位</w:t>
      </w:r>
    </w:p>
    <w:p w14:paraId="18BBAEF0">
      <w:pPr>
        <w:ind w:firstLine="643"/>
        <w:rPr>
          <w:rFonts w:cs="仿宋"/>
        </w:rPr>
      </w:pPr>
      <w:r>
        <w:rPr>
          <w:rFonts w:hint="eastAsia" w:cs="仿宋"/>
          <w:b/>
          <w:bCs/>
        </w:rPr>
        <w:t>高职阶段：</w:t>
      </w:r>
      <w:r>
        <w:rPr>
          <w:rFonts w:hint="eastAsia" w:cs="仿宋"/>
        </w:rPr>
        <w:t>本专业培养理想信念坚定，德、智、体、美、劳全面发展，具有一定的科学文化水平，良好的人文素养、职业道德和创新意识，精益求精的工匠精神，较强的就业能力和可持续发展的能力，掌握本专业知识和技术技能，面向旅游行政部门、旅行社、旅游景区、旅游酒店等部门的职业群，能够从事行政人员、导游、旅行社计调、旅行社外联、旅行社销售、旅游景区服务与管理、旅游酒店服务、接待、管理等工作的高素质技术技能人才。</w:t>
      </w:r>
    </w:p>
    <w:p w14:paraId="71F97B87">
      <w:pPr>
        <w:ind w:firstLine="643"/>
        <w:rPr>
          <w:rFonts w:cs="仿宋"/>
        </w:rPr>
      </w:pPr>
      <w:r>
        <w:rPr>
          <w:rFonts w:hint="eastAsia" w:cs="仿宋"/>
          <w:b/>
          <w:bCs/>
        </w:rPr>
        <w:t>本科阶段：</w:t>
      </w:r>
      <w:r>
        <w:rPr>
          <w:rFonts w:hint="eastAsia" w:cs="仿宋"/>
        </w:rPr>
        <w:t xml:space="preserve">在习近平新时代中国特色社会主义思想指导下，培养具备良好政治思想和职业素养的高层次、复合型、应用型人才。培养适应区域旅游支柱性产业发展和管理工作需要，知识面宽、基础扎实、实践能力强，掌握旅游产业发展相关理论的政府、事业公共服务管理高层次产业人才；以及具有新文科视野、具有社会责任感，服务于旅游企业投资、运营和管理的产业复合型、应用型人才；培养具有良好科学人文素养、独立研究能力、专长于旅游与接待业管理领域的研究型人才。 </w:t>
      </w:r>
    </w:p>
    <w:p w14:paraId="5255D81F">
      <w:pPr>
        <w:ind w:firstLine="0" w:firstLineChars="0"/>
        <w:rPr>
          <w:rFonts w:cs="仿宋"/>
          <w:b/>
          <w:bCs/>
        </w:rPr>
      </w:pPr>
      <w:r>
        <w:rPr>
          <w:rFonts w:hint="eastAsia" w:cs="仿宋"/>
          <w:b/>
          <w:bCs/>
        </w:rPr>
        <w:t>三、职业面向及岗位能力培养要求</w:t>
      </w:r>
    </w:p>
    <w:p w14:paraId="4CE79C7F">
      <w:pPr>
        <w:ind w:firstLine="643"/>
        <w:rPr>
          <w:rFonts w:cs="仿宋"/>
          <w:b/>
          <w:bCs/>
        </w:rPr>
      </w:pPr>
      <w:r>
        <w:rPr>
          <w:rFonts w:hint="eastAsia" w:cs="仿宋"/>
          <w:b/>
          <w:bCs/>
        </w:rPr>
        <w:t>（一）高职阶段职业面向及岗位能力培养要求</w:t>
      </w:r>
    </w:p>
    <w:p w14:paraId="54BE1B68">
      <w:pPr>
        <w:ind w:firstLine="643"/>
        <w:rPr>
          <w:rFonts w:cs="仿宋"/>
          <w:b/>
          <w:bCs/>
        </w:rPr>
      </w:pPr>
      <w:r>
        <w:rPr>
          <w:rFonts w:hint="eastAsia" w:cs="仿宋"/>
          <w:b/>
          <w:bCs/>
        </w:rPr>
        <w:t>1.职业面向</w:t>
      </w:r>
    </w:p>
    <w:p w14:paraId="466E6D1C">
      <w:pPr>
        <w:rPr>
          <w:rFonts w:cs="仿宋"/>
        </w:rPr>
      </w:pPr>
      <w:r>
        <w:rPr>
          <w:rFonts w:hint="eastAsia" w:cs="仿宋"/>
        </w:rPr>
        <w:t>面向旅游行政部门、旅行社、旅游景区、旅游酒店等部门及行业从事行政、导游、计调、旅行社外联、旅行社销售、旅游景区服务与管理、旅游酒店服务与管理等岗位。</w:t>
      </w:r>
    </w:p>
    <w:p w14:paraId="75306E9A">
      <w:pPr>
        <w:ind w:firstLine="643"/>
        <w:rPr>
          <w:rFonts w:cs="仿宋"/>
          <w:b/>
          <w:bCs/>
        </w:rPr>
      </w:pPr>
      <w:r>
        <w:rPr>
          <w:rFonts w:hint="eastAsia" w:cs="仿宋"/>
          <w:b/>
          <w:bCs/>
        </w:rPr>
        <w:t>2.岗位能力要求</w:t>
      </w:r>
    </w:p>
    <w:p w14:paraId="50EC4A8A">
      <w:pPr>
        <w:rPr>
          <w:rFonts w:cs="仿宋"/>
        </w:rPr>
      </w:pPr>
      <w:r>
        <w:rPr>
          <w:rFonts w:hint="eastAsia" w:cs="仿宋"/>
        </w:rPr>
        <w:t>（1）具有探究学习、终身学习、分析问题和解决问题的能力。</w:t>
      </w:r>
    </w:p>
    <w:p w14:paraId="6A3D4A1E">
      <w:pPr>
        <w:rPr>
          <w:rFonts w:cs="仿宋"/>
        </w:rPr>
      </w:pPr>
      <w:r>
        <w:rPr>
          <w:rFonts w:hint="eastAsia" w:cs="仿宋"/>
        </w:rPr>
        <w:t>（2）具有良好的语言、文字表达能力和沟通能力。</w:t>
      </w:r>
    </w:p>
    <w:p w14:paraId="43389F44">
      <w:pPr>
        <w:rPr>
          <w:rFonts w:cs="仿宋"/>
        </w:rPr>
      </w:pPr>
      <w:r>
        <w:rPr>
          <w:rFonts w:hint="eastAsia" w:cs="仿宋"/>
        </w:rPr>
        <w:t>（3）现代计算机技术应用能力及基本的操作能力。</w:t>
      </w:r>
    </w:p>
    <w:p w14:paraId="02727598">
      <w:pPr>
        <w:rPr>
          <w:rFonts w:cs="仿宋"/>
        </w:rPr>
      </w:pPr>
      <w:r>
        <w:rPr>
          <w:rFonts w:hint="eastAsia" w:cs="仿宋"/>
        </w:rPr>
        <w:t>（4）各类旅游业务服务接待能力（包含旅行社、景区、酒店等旅游企业）。</w:t>
      </w:r>
    </w:p>
    <w:p w14:paraId="140914A7">
      <w:pPr>
        <w:rPr>
          <w:rFonts w:cs="仿宋"/>
        </w:rPr>
      </w:pPr>
      <w:r>
        <w:rPr>
          <w:rFonts w:hint="eastAsia" w:cs="仿宋"/>
        </w:rPr>
        <w:t>（5）旅游产品设计及与旅游市场的开发与应用能力。</w:t>
      </w:r>
    </w:p>
    <w:p w14:paraId="7300EDE6">
      <w:pPr>
        <w:rPr>
          <w:rFonts w:cs="仿宋"/>
        </w:rPr>
      </w:pPr>
      <w:r>
        <w:rPr>
          <w:rFonts w:hint="eastAsia" w:cs="仿宋"/>
        </w:rPr>
        <w:t>（6）旅行社及旅游景区的经营与管理能力。</w:t>
      </w:r>
    </w:p>
    <w:p w14:paraId="28A9EF63">
      <w:pPr>
        <w:ind w:firstLine="643"/>
        <w:rPr>
          <w:rFonts w:cs="仿宋"/>
          <w:b/>
          <w:bCs/>
        </w:rPr>
      </w:pPr>
      <w:r>
        <w:rPr>
          <w:rFonts w:hint="eastAsia" w:cs="仿宋"/>
          <w:b/>
          <w:bCs/>
        </w:rPr>
        <w:t>（二）本科阶段职业面向及岗位能力培养要求</w:t>
      </w:r>
    </w:p>
    <w:p w14:paraId="0245E675">
      <w:pPr>
        <w:ind w:firstLine="643"/>
        <w:rPr>
          <w:rFonts w:cs="仿宋"/>
          <w:b/>
          <w:bCs/>
        </w:rPr>
      </w:pPr>
      <w:r>
        <w:rPr>
          <w:rFonts w:hint="eastAsia" w:cs="仿宋"/>
          <w:b/>
          <w:bCs/>
        </w:rPr>
        <w:t>1.职业面向</w:t>
      </w:r>
    </w:p>
    <w:p w14:paraId="21676894">
      <w:pPr>
        <w:rPr>
          <w:rFonts w:cs="仿宋"/>
          <w:b/>
          <w:bCs/>
        </w:rPr>
      </w:pPr>
      <w:r>
        <w:rPr>
          <w:rStyle w:val="22"/>
          <w:szCs w:val="21"/>
        </w:rPr>
        <w:t>毕业生可服务于区域旅游支柱性产业发展需要</w:t>
      </w:r>
      <w:r>
        <w:rPr>
          <w:rStyle w:val="22"/>
          <w:rFonts w:hint="eastAsia"/>
          <w:szCs w:val="21"/>
        </w:rPr>
        <w:t>，</w:t>
      </w:r>
      <w:r>
        <w:rPr>
          <w:rStyle w:val="22"/>
          <w:szCs w:val="21"/>
        </w:rPr>
        <w:t>就业于旅游相关政府部门和企事业单位；或是就业于旅游景区、旅行社、旅游规划公司企业、旅游营销策划公司等从事旅游产品开发和管理工作或是具备旅游创业的能力创业人才</w:t>
      </w:r>
      <w:r>
        <w:rPr>
          <w:rStyle w:val="22"/>
          <w:rFonts w:hint="eastAsia"/>
          <w:szCs w:val="21"/>
        </w:rPr>
        <w:t>。</w:t>
      </w:r>
    </w:p>
    <w:p w14:paraId="6DBD1B09">
      <w:pPr>
        <w:ind w:firstLine="643"/>
        <w:rPr>
          <w:rFonts w:cs="仿宋"/>
          <w:b/>
          <w:bCs/>
        </w:rPr>
      </w:pPr>
      <w:r>
        <w:rPr>
          <w:rFonts w:hint="eastAsia" w:cs="仿宋"/>
          <w:b/>
          <w:bCs/>
        </w:rPr>
        <w:t>2.岗位能力要求</w:t>
      </w:r>
    </w:p>
    <w:p w14:paraId="225B969E">
      <w:pPr>
        <w:rPr>
          <w:rFonts w:cs="仿宋"/>
        </w:rPr>
      </w:pPr>
      <w:r>
        <w:rPr>
          <w:rFonts w:hint="eastAsia" w:cs="仿宋"/>
        </w:rPr>
        <w:t>（1）具备旅游管理、市场营销、财务管理、信息管理等方面的基础理论和基本知识和旅游经营管理方面的行业素养；</w:t>
      </w:r>
    </w:p>
    <w:p w14:paraId="449C3D9B">
      <w:pPr>
        <w:rPr>
          <w:rFonts w:cs="仿宋"/>
        </w:rPr>
      </w:pPr>
      <w:r>
        <w:rPr>
          <w:rFonts w:hint="eastAsia" w:cs="仿宋"/>
        </w:rPr>
        <w:t xml:space="preserve">（2）熟悉国家有关旅游业的发展方针、政策和法规，了解国内外旅游业发展动态和学科理论前沿； </w:t>
      </w:r>
    </w:p>
    <w:p w14:paraId="273FE7AA">
      <w:pPr>
        <w:rPr>
          <w:rFonts w:cs="仿宋"/>
        </w:rPr>
      </w:pPr>
      <w:r>
        <w:rPr>
          <w:rFonts w:hint="eastAsia" w:cs="仿宋"/>
        </w:rPr>
        <w:t>（3）具有分析和解决旅游行业、企业实际问题的基本能力；</w:t>
      </w:r>
    </w:p>
    <w:p w14:paraId="704A92B7">
      <w:pPr>
        <w:rPr>
          <w:rFonts w:cs="仿宋"/>
        </w:rPr>
      </w:pPr>
      <w:r>
        <w:rPr>
          <w:rFonts w:hint="eastAsia" w:cs="仿宋"/>
        </w:rPr>
        <w:t>（4）熟练地掌握旅游投资、运营和管理的技能；</w:t>
      </w:r>
    </w:p>
    <w:p w14:paraId="0DC6D299">
      <w:pPr>
        <w:rPr>
          <w:rFonts w:cs="仿宋"/>
        </w:rPr>
      </w:pPr>
      <w:r>
        <w:rPr>
          <w:rFonts w:hint="eastAsia" w:cs="仿宋"/>
        </w:rPr>
        <w:t>（5）具有较强的语言与文字表达、人际沟通以及分析和解决实际问题的能力；</w:t>
      </w:r>
    </w:p>
    <w:p w14:paraId="641FCBC0">
      <w:pPr>
        <w:rPr>
          <w:rFonts w:cs="仿宋"/>
          <w:b/>
          <w:bCs/>
        </w:rPr>
      </w:pPr>
      <w:r>
        <w:rPr>
          <w:rFonts w:hint="eastAsia" w:cs="仿宋"/>
        </w:rPr>
        <w:t>（6）具有一定的科学探索精神和独立分析问题的能力。</w:t>
      </w:r>
    </w:p>
    <w:p w14:paraId="094098B0">
      <w:pPr>
        <w:ind w:firstLine="0" w:firstLineChars="0"/>
        <w:rPr>
          <w:rFonts w:cs="仿宋"/>
          <w:b/>
          <w:bCs/>
        </w:rPr>
      </w:pPr>
      <w:r>
        <w:rPr>
          <w:rFonts w:hint="eastAsia" w:cs="仿宋"/>
          <w:b/>
          <w:bCs/>
        </w:rPr>
        <w:t>四、课程体系及教学内容</w:t>
      </w:r>
    </w:p>
    <w:p w14:paraId="63B5EA50">
      <w:pPr>
        <w:rPr>
          <w:rFonts w:cs="仿宋"/>
        </w:rPr>
      </w:pPr>
      <w:r>
        <w:rPr>
          <w:rFonts w:hint="eastAsia" w:cs="仿宋"/>
        </w:rPr>
        <w:t>（一）课程体系（主要包括专业核心课、专业实践课、专业基础课）</w:t>
      </w:r>
    </w:p>
    <w:p w14:paraId="497A1471">
      <w:pPr>
        <w:rPr>
          <w:rFonts w:cs="仿宋"/>
        </w:rPr>
      </w:pPr>
      <w:r>
        <w:rPr>
          <w:rFonts w:hint="eastAsia" w:cs="仿宋"/>
        </w:rPr>
        <w:t>1.高职阶段</w:t>
      </w:r>
    </w:p>
    <w:p w14:paraId="0DA0E623">
      <w:pPr>
        <w:rPr>
          <w:rFonts w:cs="仿宋"/>
        </w:rPr>
      </w:pPr>
      <w:r>
        <w:rPr>
          <w:rFonts w:hint="eastAsia" w:cs="仿宋"/>
        </w:rPr>
        <w:t>（1）专业基础模块7门：中国特色社会主义政治经济学、微观经济学、宏观经济学、管理学、会计学、景观生态</w:t>
      </w:r>
      <w:r>
        <w:rPr>
          <w:rFonts w:hint="eastAsia" w:cs="仿宋"/>
          <w:lang w:eastAsia="zh-CN"/>
        </w:rPr>
        <w:t>、</w:t>
      </w:r>
      <w:r>
        <w:rPr>
          <w:rFonts w:hint="eastAsia" w:cs="仿宋"/>
        </w:rPr>
        <w:t>旅游学概论</w:t>
      </w:r>
    </w:p>
    <w:p w14:paraId="136F7A92">
      <w:pPr>
        <w:rPr>
          <w:rFonts w:cs="仿宋"/>
        </w:rPr>
      </w:pPr>
      <w:r>
        <w:rPr>
          <w:rFonts w:hint="eastAsia" w:cs="仿宋"/>
        </w:rPr>
        <w:t>（2）专业核心模块5门：旅行社经营与管理、全国导游基础知识、导游业务、</w:t>
      </w:r>
      <w:r>
        <w:rPr>
          <w:rFonts w:hint="eastAsia" w:cs="仿宋"/>
          <w:lang w:eastAsia="zh-CN"/>
        </w:rPr>
        <w:t>导游讲解</w:t>
      </w:r>
      <w:r>
        <w:rPr>
          <w:rFonts w:hint="eastAsia" w:cs="仿宋"/>
        </w:rPr>
        <w:t>、旅游景区服务与管理</w:t>
      </w:r>
    </w:p>
    <w:p w14:paraId="73D8C507">
      <w:pPr>
        <w:rPr>
          <w:rFonts w:cs="仿宋"/>
        </w:rPr>
      </w:pPr>
      <w:r>
        <w:rPr>
          <w:rFonts w:hint="eastAsia" w:cs="仿宋"/>
        </w:rPr>
        <w:t>（3）书证融通类课程1门：旅行策划</w:t>
      </w:r>
    </w:p>
    <w:p w14:paraId="5EEBDAB4">
      <w:pPr>
        <w:rPr>
          <w:rFonts w:cs="仿宋"/>
        </w:rPr>
      </w:pPr>
      <w:r>
        <w:rPr>
          <w:rFonts w:hint="eastAsia" w:cs="仿宋"/>
        </w:rPr>
        <w:t>（4）专业实践课程1门：跟岗实习</w:t>
      </w:r>
    </w:p>
    <w:p w14:paraId="3F9E2613">
      <w:pPr>
        <w:rPr>
          <w:rFonts w:cs="仿宋"/>
        </w:rPr>
      </w:pPr>
      <w:r>
        <w:rPr>
          <w:rFonts w:hint="eastAsia" w:cs="仿宋"/>
        </w:rPr>
        <w:t>（5）创新创业专业课程6门：市场营销学、花艺、旅游心理学、旅游职业道德、饭店前厅客房服务与管理、酒店餐饮服务与管理</w:t>
      </w:r>
    </w:p>
    <w:p w14:paraId="48E212B4">
      <w:pPr>
        <w:rPr>
          <w:rFonts w:cs="仿宋"/>
        </w:rPr>
      </w:pPr>
      <w:r>
        <w:rPr>
          <w:rFonts w:hint="eastAsia" w:cs="仿宋"/>
        </w:rPr>
        <w:t>2.本科阶段</w:t>
      </w:r>
    </w:p>
    <w:p w14:paraId="2055DFC9">
      <w:pPr>
        <w:rPr>
          <w:rFonts w:cs="仿宋"/>
        </w:rPr>
      </w:pPr>
      <w:r>
        <w:rPr>
          <w:rFonts w:hint="eastAsia" w:cs="仿宋"/>
        </w:rPr>
        <w:t>（1）专业课4门：旅游消费者行为、旅游经济学、旅游规划与开发、旅游法规</w:t>
      </w:r>
    </w:p>
    <w:p w14:paraId="46D608D9">
      <w:pPr>
        <w:rPr>
          <w:rFonts w:cs="仿宋"/>
        </w:rPr>
      </w:pPr>
      <w:r>
        <w:rPr>
          <w:rFonts w:hint="eastAsia" w:cs="仿宋"/>
        </w:rPr>
        <w:t>（2）专业选修课：</w:t>
      </w:r>
    </w:p>
    <w:p w14:paraId="0122043A">
      <w:pPr>
        <w:rPr>
          <w:rFonts w:cs="仿宋"/>
        </w:rPr>
      </w:pPr>
      <w:r>
        <w:rPr>
          <w:rFonts w:hint="eastAsia" w:cs="仿宋"/>
        </w:rPr>
        <w:t>旅游企业管理模块6门：旅游项目投资与管理、旅游资源开发与管理、旅游市场调查与数据分析方法、旅游英语、智慧旅游、旅游产品创新实验</w:t>
      </w:r>
    </w:p>
    <w:p w14:paraId="2C18E3BA">
      <w:pPr>
        <w:rPr>
          <w:rFonts w:cs="仿宋"/>
        </w:rPr>
      </w:pPr>
      <w:r>
        <w:rPr>
          <w:rFonts w:hint="eastAsia" w:cs="仿宋"/>
        </w:rPr>
        <w:t>旅游创意设计模块6门：旅游线路设计、旅游产品创意实验、旅游地理学、旅游英语、旅游社交礼仪、旅游美学与媒体</w:t>
      </w:r>
    </w:p>
    <w:p w14:paraId="33E30919">
      <w:pPr>
        <w:rPr>
          <w:rFonts w:cs="仿宋"/>
        </w:rPr>
      </w:pPr>
      <w:r>
        <w:rPr>
          <w:rFonts w:hint="eastAsia" w:cs="仿宋"/>
        </w:rPr>
        <w:t>实践教学6门：本科生科研训练、专业实习、毕业实习、毕业论文（设计）、社会实践、劳动与安全教育</w:t>
      </w:r>
    </w:p>
    <w:p w14:paraId="1164FE36">
      <w:pPr>
        <w:rPr>
          <w:rFonts w:cs="仿宋"/>
        </w:rPr>
      </w:pPr>
      <w:r>
        <w:rPr>
          <w:rFonts w:hint="eastAsia" w:cs="仿宋"/>
        </w:rPr>
        <w:t>（二）教学内容</w:t>
      </w:r>
    </w:p>
    <w:p w14:paraId="5E3154E4">
      <w:pPr>
        <w:ind w:firstLine="643"/>
        <w:rPr>
          <w:rFonts w:cs="仿宋"/>
          <w:b/>
          <w:bCs/>
        </w:rPr>
      </w:pPr>
      <w:r>
        <w:rPr>
          <w:rFonts w:hint="eastAsia" w:cs="仿宋"/>
          <w:b/>
          <w:bCs/>
        </w:rPr>
        <w:t>高职阶段主要课程的教学内容及要求：</w:t>
      </w:r>
    </w:p>
    <w:p w14:paraId="2A6CEAE0">
      <w:pPr>
        <w:rPr>
          <w:rFonts w:cs="仿宋"/>
        </w:rPr>
      </w:pPr>
      <w:r>
        <w:rPr>
          <w:rFonts w:hint="eastAsia" w:cs="仿宋"/>
        </w:rPr>
        <w:t>1.旅行社经营与管理</w:t>
      </w:r>
    </w:p>
    <w:p w14:paraId="16E07402">
      <w:pPr>
        <w:rPr>
          <w:rFonts w:cs="仿宋"/>
        </w:rPr>
      </w:pPr>
      <w:r>
        <w:rPr>
          <w:rFonts w:hint="eastAsia" w:cs="仿宋"/>
        </w:rPr>
        <w:t>《旅行社经营与管理》课程主要学习旅行社产品设计与开发、外联销售业务、旅行社计调管理、旅行社组团业务流程、旅行社接待业务流程、旅行社综合管理、旅行社电子商务等电子内容。</w:t>
      </w:r>
    </w:p>
    <w:p w14:paraId="03C71F93">
      <w:pPr>
        <w:rPr>
          <w:rFonts w:cs="仿宋"/>
        </w:rPr>
      </w:pPr>
      <w:r>
        <w:rPr>
          <w:rFonts w:hint="eastAsia" w:cs="仿宋"/>
        </w:rPr>
        <w:t>要求学生能进行旅游线路的设计与开发；能开展旅行社与景区、酒店等开展外联销售业务；能进行旅行社线路安排、报价、协调人员的计调管理；能开展旅行社组团业务；能完成旅行社接待业务；能进行初步的旅行社综合管理、旅行社电子商务管理，培养学生具备良好的思想道德素质、职业意识、服务意识、管理意识，达到旅行社基层管理人员应具备的理论和专业技术水平。</w:t>
      </w:r>
    </w:p>
    <w:p w14:paraId="7BC5C619">
      <w:pPr>
        <w:rPr>
          <w:rFonts w:cs="仿宋"/>
        </w:rPr>
      </w:pPr>
      <w:r>
        <w:rPr>
          <w:rFonts w:hint="eastAsia" w:cs="仿宋"/>
        </w:rPr>
        <w:t>2.全国导游基础知识</w:t>
      </w:r>
    </w:p>
    <w:p w14:paraId="05098AA6">
      <w:pPr>
        <w:rPr>
          <w:rFonts w:cs="仿宋"/>
        </w:rPr>
      </w:pPr>
      <w:r>
        <w:rPr>
          <w:rFonts w:hint="eastAsia" w:cs="仿宋"/>
        </w:rPr>
        <w:t>《全国导游基础知识》课程主要学习导游讲解服务中人文旅游景点与自然旅游景点的基本知识，主要内容包括：中国历史文化常识、中国古代建筑文化、中国古典园林文化、中国饮食文化、中国风物特产等。</w:t>
      </w:r>
    </w:p>
    <w:p w14:paraId="2694134B">
      <w:pPr>
        <w:rPr>
          <w:rFonts w:cs="仿宋"/>
        </w:rPr>
      </w:pPr>
      <w:r>
        <w:rPr>
          <w:rFonts w:hint="eastAsia" w:cs="仿宋"/>
        </w:rPr>
        <w:t>要求学生能清晰讲述中国历史发展进程；能解释古代皇帝的称谓、姓氏文化；能简单介绍中国古代的科举制度、干支纪年法；能列举著名的中国古代建筑、解释其中的文化内涵；能列举四大菜系代表名菜；能简单介绍我国著名工艺美术的艺术特点；培养学生具有强烈的爱国情怀和民族自豪感；具有较好的人文素养与正确的审美观。</w:t>
      </w:r>
    </w:p>
    <w:p w14:paraId="0C4A8963">
      <w:pPr>
        <w:rPr>
          <w:rFonts w:cs="仿宋"/>
        </w:rPr>
      </w:pPr>
      <w:r>
        <w:rPr>
          <w:rFonts w:hint="eastAsia" w:cs="仿宋"/>
        </w:rPr>
        <w:t>3.导游业务</w:t>
      </w:r>
    </w:p>
    <w:p w14:paraId="474F0FEE">
      <w:pPr>
        <w:rPr>
          <w:rFonts w:cs="仿宋"/>
        </w:rPr>
      </w:pPr>
      <w:r>
        <w:rPr>
          <w:rFonts w:hint="eastAsia" w:cs="仿宋"/>
        </w:rPr>
        <w:t>《导游业务》课程根据导游职业岗位的能力要求，以导游职业活动为导向，遵循学生职业能力培养的规律，按照导游人员的岗位分工，以旅行社真实的接待任务为项目，设计了认识导游、景区导游服务、地陪服务规程和全陪服务规程4个教学模块，具有很强的实践性。主要内容包括：导游服务、导游的内涵及相关职业素养要求；景点导游、地陪、全陪、散客导游服务流程和服务质量；导游的语言技能、带团技能和讲解技能；导游服务过程中的应变技巧和处理突发事件的技巧。</w:t>
      </w:r>
    </w:p>
    <w:p w14:paraId="1DEFB115">
      <w:pPr>
        <w:rPr>
          <w:rFonts w:hint="eastAsia" w:eastAsia="仿宋" w:cs="仿宋"/>
          <w:lang w:eastAsia="zh-CN"/>
        </w:rPr>
      </w:pPr>
      <w:r>
        <w:rPr>
          <w:rFonts w:hint="eastAsia" w:cs="仿宋"/>
        </w:rPr>
        <w:t>要求学生能根据全陪、地陪、景点导游的工作流程进行规范的导游服务；能针对不同类型的景点进行特色化的景点讲解服务；能针对不同的导游服务对象提供个性化的导游服务；能正确、及时、机智处理导游服务过程中遇到的各类突发事件培养学生具有正确的导游职业观和良好的导游职业道德；热爱导游服务工作；具有较强的沟通能力和团队管理能力；具有乐观的生活态度、良好的情绪控制能力和耐挫能力。</w:t>
      </w:r>
      <w:r>
        <w:rPr>
          <w:rFonts w:hint="eastAsia" w:cs="仿宋"/>
        </w:rPr>
        <w:br w:type="textWrapping"/>
      </w:r>
      <w:r>
        <w:rPr>
          <w:rFonts w:hint="eastAsia" w:cs="仿宋"/>
        </w:rPr>
        <w:t xml:space="preserve">     4.</w:t>
      </w:r>
      <w:r>
        <w:rPr>
          <w:rFonts w:hint="eastAsia" w:cs="仿宋"/>
          <w:lang w:eastAsia="zh-CN"/>
        </w:rPr>
        <w:t>导游讲解</w:t>
      </w:r>
    </w:p>
    <w:p w14:paraId="020F3109">
      <w:pPr>
        <w:rPr>
          <w:rFonts w:cs="仿宋"/>
        </w:rPr>
      </w:pPr>
      <w:r>
        <w:rPr>
          <w:rFonts w:hint="eastAsia" w:cs="仿宋"/>
        </w:rPr>
        <w:t>《</w:t>
      </w:r>
      <w:r>
        <w:rPr>
          <w:rFonts w:hint="eastAsia" w:cs="仿宋"/>
          <w:lang w:eastAsia="zh-CN"/>
        </w:rPr>
        <w:t>导游讲解</w:t>
      </w:r>
      <w:r>
        <w:rPr>
          <w:rFonts w:hint="eastAsia" w:cs="仿宋"/>
        </w:rPr>
        <w:t>》课程系统学习导游讲解工作中用到的技能和技巧，主要包括：导游技能准备、导游业务程序、人文景观模拟导游、自然景观模拟导游四大部分，是一门实践性强、集“教、学、做、练一体”的专业核心技能课程。</w:t>
      </w:r>
    </w:p>
    <w:p w14:paraId="3E933355">
      <w:pPr>
        <w:rPr>
          <w:rFonts w:cs="仿宋"/>
        </w:rPr>
      </w:pPr>
      <w:r>
        <w:rPr>
          <w:rFonts w:hint="eastAsia" w:cs="仿宋"/>
        </w:rPr>
        <w:t>要求学生能按照导游职业形象进行自我塑造；能按照规范流程完成接待业务；能根据讲解任务撰写景区景点解说词；能对不同类型的景区景点选用适当的讲解技巧进行讲解；培养学生独立工作能力、沟通协调合作能力、解决问题的能力、信息处理能力、导游词演说能力等，胜任导游员的工作岗位。</w:t>
      </w:r>
    </w:p>
    <w:p w14:paraId="40E88B67">
      <w:pPr>
        <w:pStyle w:val="2"/>
        <w:rPr>
          <w:rFonts w:ascii="Calibri" w:hAnsi="Calibri" w:cs="仿宋"/>
        </w:rPr>
      </w:pPr>
      <w:r>
        <w:rPr>
          <w:rFonts w:hint="eastAsia" w:ascii="Calibri" w:hAnsi="Calibri" w:cs="仿宋"/>
        </w:rPr>
        <w:t>5.旅游景区服务与管理</w:t>
      </w:r>
    </w:p>
    <w:p w14:paraId="74D18FDA">
      <w:pPr>
        <w:rPr>
          <w:rFonts w:cs="仿宋"/>
        </w:rPr>
      </w:pPr>
      <w:r>
        <w:rPr>
          <w:rFonts w:hint="eastAsia" w:cs="仿宋"/>
        </w:rPr>
        <w:t>《旅游景区服务与管理》主要学习旅游景区概述、旅游景区接待服务、旅游景区解说服务、旅游景区食宿服务、旅游景区娱乐和购物服务、旅游景区产品管理、旅游景区游客行为管理、旅游景区营销管理、旅游景区人力资源管理、旅游景区设施设备管理和旅游景区安全管理。</w:t>
      </w:r>
    </w:p>
    <w:p w14:paraId="0F9FEEE2">
      <w:pPr>
        <w:rPr>
          <w:rFonts w:cs="仿宋"/>
        </w:rPr>
      </w:pPr>
      <w:r>
        <w:rPr>
          <w:rFonts w:hint="eastAsia" w:cs="仿宋"/>
        </w:rPr>
        <w:t>要求学生应掌握旅游景区中基层服务与管理业务一些基本概念，了解旅游景区中基层服务与管理活动的内容，掌握其基本支持理论，以期培养出拥有正确的管理、服务理念，熟悉景区管理与服务的基本知识与技能的景区经营管理人才和专业技术人才。</w:t>
      </w:r>
    </w:p>
    <w:p w14:paraId="7895FDFF">
      <w:pPr>
        <w:ind w:firstLine="643"/>
        <w:rPr>
          <w:rFonts w:cs="仿宋"/>
          <w:b/>
          <w:bCs/>
        </w:rPr>
      </w:pPr>
      <w:r>
        <w:rPr>
          <w:rFonts w:hint="eastAsia" w:cs="仿宋"/>
          <w:b/>
          <w:bCs/>
        </w:rPr>
        <w:t>本科阶段主要课程的教学内容及要求：</w:t>
      </w:r>
      <w:r>
        <w:rPr>
          <w:rFonts w:cs="仿宋"/>
          <w:b/>
          <w:bCs/>
        </w:rPr>
        <w:t xml:space="preserve"> </w:t>
      </w:r>
    </w:p>
    <w:p w14:paraId="4423F189">
      <w:pPr>
        <w:rPr>
          <w:rFonts w:cs="仿宋"/>
        </w:rPr>
      </w:pPr>
      <w:r>
        <w:rPr>
          <w:rFonts w:hint="eastAsia" w:cs="仿宋"/>
        </w:rPr>
        <w:t>1.旅游消费者行为</w:t>
      </w:r>
    </w:p>
    <w:p w14:paraId="7D4E146C">
      <w:pPr>
        <w:rPr>
          <w:rFonts w:cs="仿宋"/>
        </w:rPr>
      </w:pPr>
      <w:r>
        <w:rPr>
          <w:rFonts w:hint="eastAsia" w:cs="仿宋"/>
        </w:rPr>
        <w:t>《旅游消费者行为》系统地剖析了旅游消费者的需要与动机、旅游购买决策过程、旅游消费者体验、旅游购后评价与行为，以及影响旅游消费者决策行为的内、外部因素。内容包括：旅游消费者行为概论，旅游消费者需要与动机，旅游消费者购买决策，旅游消费者体验，旅游购后评价与行为，旅游消费者个性与自我概念，旅游消费者的感知，旅游消费者的学习与记忆，旅游消费者的态度，文化、亚文化与旅游消费者行为，社会群体与旅游消费者行为，旅游目的地形象与情境的影响。</w:t>
      </w:r>
    </w:p>
    <w:p w14:paraId="3A6AC94D">
      <w:pPr>
        <w:rPr>
          <w:rFonts w:cs="仿宋"/>
        </w:rPr>
      </w:pPr>
      <w:r>
        <w:rPr>
          <w:rFonts w:hint="eastAsia" w:cs="仿宋"/>
        </w:rPr>
        <w:t>2.旅游经济学</w:t>
      </w:r>
    </w:p>
    <w:p w14:paraId="3F10B2A5">
      <w:pPr>
        <w:rPr>
          <w:rFonts w:cs="仿宋"/>
        </w:rPr>
      </w:pPr>
      <w:r>
        <w:rPr>
          <w:rFonts w:hint="eastAsia" w:cs="仿宋"/>
        </w:rPr>
        <w:t>《旅游经济学》课程全面介绍旅游经济学的概念、内容体系，研究的对象与主要内容，研究的方法与范式，旅游经济学学科的历史与现状，以及基于旅游经济的特征而形成的旅游经济学的特征。依据微观经济学的体系与范式，遵循“产品-需求-供给-市场-效益-市场失灵”的逻辑顺序，介绍旅游微观经济的理论与方法体系、旅游产业增长与发展的内涵与关系、旅游产业可持续发展的特点与内在规律和旅游产业可持续发展的观念内容与实现机制。</w:t>
      </w:r>
    </w:p>
    <w:p w14:paraId="76893D50">
      <w:pPr>
        <w:rPr>
          <w:rFonts w:cs="仿宋"/>
        </w:rPr>
      </w:pPr>
      <w:r>
        <w:rPr>
          <w:rFonts w:hint="eastAsia" w:cs="仿宋"/>
        </w:rPr>
        <w:t>3.旅游规划与开发</w:t>
      </w:r>
    </w:p>
    <w:p w14:paraId="48093FB4">
      <w:pPr>
        <w:rPr>
          <w:rFonts w:cs="仿宋"/>
        </w:rPr>
      </w:pPr>
      <w:r>
        <w:rPr>
          <w:rFonts w:hint="eastAsia" w:cs="仿宋"/>
        </w:rPr>
        <w:t>《旅游规划与开发》课程主要从旅游规划与开发的概念体系、旅游规划与开发的理论基础、旅游规划与开发的发展及趋势、旅游规划与开发的职能和构建体系等方面的内容进行了系统的概述。</w:t>
      </w:r>
    </w:p>
    <w:p w14:paraId="5866D728">
      <w:pPr>
        <w:pStyle w:val="2"/>
        <w:rPr>
          <w:rFonts w:ascii="Calibri" w:hAnsi="Calibri" w:cs="仿宋"/>
        </w:rPr>
      </w:pPr>
      <w:r>
        <w:rPr>
          <w:rFonts w:hint="eastAsia" w:ascii="Calibri" w:hAnsi="Calibri" w:cs="仿宋"/>
        </w:rPr>
        <w:t>4.旅游法规</w:t>
      </w:r>
    </w:p>
    <w:p w14:paraId="0E13621F">
      <w:pPr>
        <w:pStyle w:val="2"/>
        <w:rPr>
          <w:rFonts w:ascii="Calibri" w:hAnsi="Calibri" w:cs="仿宋"/>
        </w:rPr>
      </w:pPr>
      <w:r>
        <w:rPr>
          <w:rFonts w:hint="eastAsia" w:ascii="Calibri" w:hAnsi="Calibri" w:cs="仿宋"/>
        </w:rPr>
        <w:t>《旅游法规》课程主要阐述了旅游立法与旅游法律关系：分别从旅游者合法权益保护法律制度、旅游合同法律制度、旅行社经营管理法规制度、导游与领队人员管理法规制度、旅游交通运输法律制度、饭店管理法律制度、旅游资源利用与保护法律制度、旅游税收法律制度、旅游纠纷的解决等九个方面进行论述。</w:t>
      </w:r>
    </w:p>
    <w:p w14:paraId="6AE44FA0">
      <w:pPr>
        <w:ind w:firstLine="0" w:firstLineChars="0"/>
        <w:rPr>
          <w:rFonts w:cs="仿宋"/>
          <w:b/>
          <w:bCs/>
        </w:rPr>
      </w:pPr>
      <w:r>
        <w:rPr>
          <w:rFonts w:hint="eastAsia" w:cs="仿宋"/>
          <w:b/>
          <w:bCs/>
        </w:rPr>
        <w:t>五、教学进程与教学安排表</w:t>
      </w:r>
    </w:p>
    <w:p w14:paraId="1AC15D2A">
      <w:pPr>
        <w:rPr>
          <w:rFonts w:cs="仿宋"/>
        </w:rPr>
      </w:pPr>
      <w:r>
        <w:rPr>
          <w:rFonts w:hint="eastAsia" w:cs="仿宋"/>
        </w:rPr>
        <w:t>高职阶段：普通类、单列类（选考英语）学生学分不少于153分； 单列类（选考民族语文）、民语类学生学分不少于145分。（表一）</w:t>
      </w:r>
    </w:p>
    <w:p w14:paraId="7B65A7D6">
      <w:pPr>
        <w:rPr>
          <w:rFonts w:cs="仿宋"/>
        </w:rPr>
      </w:pPr>
      <w:r>
        <w:rPr>
          <w:rFonts w:hint="eastAsia" w:cs="仿宋"/>
        </w:rPr>
        <w:t>本科阶段：学分不少于70分。（表二）</w:t>
      </w:r>
    </w:p>
    <w:p w14:paraId="054E223D">
      <w:pPr>
        <w:pStyle w:val="2"/>
        <w:rPr>
          <w:rFonts w:cs="仿宋"/>
        </w:rPr>
      </w:pPr>
    </w:p>
    <w:p w14:paraId="2192A583">
      <w:pPr>
        <w:pStyle w:val="2"/>
        <w:rPr>
          <w:rFonts w:hint="eastAsia" w:cs="仿宋"/>
        </w:rPr>
      </w:pPr>
    </w:p>
    <w:p w14:paraId="15D177EE">
      <w:pPr>
        <w:pStyle w:val="2"/>
        <w:rPr>
          <w:rFonts w:cs="仿宋"/>
        </w:rPr>
      </w:pPr>
    </w:p>
    <w:p w14:paraId="717EFA8A">
      <w:pPr>
        <w:pStyle w:val="2"/>
        <w:rPr>
          <w:rFonts w:cs="仿宋"/>
        </w:rPr>
      </w:pPr>
    </w:p>
    <w:p w14:paraId="63A3A1DC">
      <w:pPr>
        <w:pStyle w:val="2"/>
        <w:rPr>
          <w:rFonts w:cs="仿宋"/>
        </w:rPr>
      </w:pPr>
    </w:p>
    <w:tbl>
      <w:tblPr>
        <w:tblStyle w:val="14"/>
        <w:tblW w:w="9380" w:type="dxa"/>
        <w:tblInd w:w="0" w:type="dxa"/>
        <w:tblLayout w:type="fixed"/>
        <w:tblCellMar>
          <w:top w:w="15" w:type="dxa"/>
          <w:left w:w="15" w:type="dxa"/>
          <w:bottom w:w="15" w:type="dxa"/>
          <w:right w:w="15" w:type="dxa"/>
        </w:tblCellMar>
      </w:tblPr>
      <w:tblGrid>
        <w:gridCol w:w="245"/>
        <w:gridCol w:w="260"/>
        <w:gridCol w:w="233"/>
        <w:gridCol w:w="967"/>
        <w:gridCol w:w="2249"/>
        <w:gridCol w:w="359"/>
        <w:gridCol w:w="413"/>
        <w:gridCol w:w="391"/>
        <w:gridCol w:w="436"/>
        <w:gridCol w:w="436"/>
        <w:gridCol w:w="472"/>
        <w:gridCol w:w="380"/>
        <w:gridCol w:w="356"/>
        <w:gridCol w:w="298"/>
        <w:gridCol w:w="334"/>
        <w:gridCol w:w="286"/>
        <w:gridCol w:w="357"/>
        <w:gridCol w:w="908"/>
      </w:tblGrid>
      <w:tr w14:paraId="613B2D0D">
        <w:tblPrEx>
          <w:tblCellMar>
            <w:top w:w="15" w:type="dxa"/>
            <w:left w:w="15" w:type="dxa"/>
            <w:bottom w:w="15" w:type="dxa"/>
            <w:right w:w="15" w:type="dxa"/>
          </w:tblCellMar>
        </w:tblPrEx>
        <w:trPr>
          <w:trHeight w:val="90" w:hRule="atLeast"/>
        </w:trPr>
        <w:tc>
          <w:tcPr>
            <w:tcW w:w="9380" w:type="dxa"/>
            <w:gridSpan w:val="18"/>
            <w:tcBorders>
              <w:bottom w:val="single" w:color="000000" w:sz="4" w:space="0"/>
            </w:tcBorders>
            <w:shd w:val="clear" w:color="auto" w:fill="FFFFFF"/>
            <w:vAlign w:val="center"/>
          </w:tcPr>
          <w:p w14:paraId="3223C5B5">
            <w:pPr>
              <w:widowControl/>
              <w:ind w:firstLine="0" w:firstLineChars="0"/>
              <w:jc w:val="center"/>
              <w:textAlignment w:val="center"/>
              <w:rPr>
                <w:rFonts w:ascii="宋体" w:hAnsi="宋体" w:eastAsia="宋体" w:cs="宋体"/>
                <w:b/>
                <w:color w:val="000000"/>
                <w:sz w:val="24"/>
                <w:szCs w:val="24"/>
                <w:highlight w:val="none"/>
              </w:rPr>
            </w:pPr>
            <w:r>
              <w:rPr>
                <w:rFonts w:hint="eastAsia" w:ascii="宋体" w:hAnsi="宋体" w:eastAsia="宋体" w:cs="宋体"/>
                <w:b/>
                <w:color w:val="000000"/>
                <w:kern w:val="0"/>
                <w:sz w:val="24"/>
                <w:szCs w:val="24"/>
                <w:highlight w:val="none"/>
                <w:lang w:bidi="ar"/>
              </w:rPr>
              <w:t>表一：高职阶段教学进程表</w:t>
            </w:r>
          </w:p>
        </w:tc>
      </w:tr>
      <w:tr w14:paraId="68D49F3B">
        <w:tblPrEx>
          <w:tblCellMar>
            <w:top w:w="15" w:type="dxa"/>
            <w:left w:w="15" w:type="dxa"/>
            <w:bottom w:w="15" w:type="dxa"/>
            <w:right w:w="15" w:type="dxa"/>
          </w:tblCellMar>
        </w:tblPrEx>
        <w:trPr>
          <w:trHeight w:val="630" w:hRule="atLeast"/>
        </w:trPr>
        <w:tc>
          <w:tcPr>
            <w:tcW w:w="245" w:type="dxa"/>
            <w:vMerge w:val="restart"/>
            <w:tcBorders>
              <w:top w:val="single" w:color="000000" w:sz="4" w:space="0"/>
              <w:left w:val="single" w:color="000000" w:sz="4" w:space="0"/>
              <w:right w:val="single" w:color="000000" w:sz="4" w:space="0"/>
            </w:tcBorders>
            <w:shd w:val="clear" w:color="auto" w:fill="FFFFFF"/>
            <w:vAlign w:val="center"/>
          </w:tcPr>
          <w:p w14:paraId="0A46E2E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模块</w:t>
            </w:r>
          </w:p>
        </w:tc>
        <w:tc>
          <w:tcPr>
            <w:tcW w:w="2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989222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课程类别</w:t>
            </w:r>
          </w:p>
        </w:tc>
        <w:tc>
          <w:tcPr>
            <w:tcW w:w="233" w:type="dxa"/>
            <w:vMerge w:val="restart"/>
            <w:tcBorders>
              <w:top w:val="single" w:color="000000" w:sz="4" w:space="0"/>
              <w:left w:val="single" w:color="000000" w:sz="4" w:space="0"/>
              <w:right w:val="single" w:color="000000" w:sz="4" w:space="0"/>
            </w:tcBorders>
            <w:shd w:val="clear" w:color="auto" w:fill="FFFFFF"/>
            <w:vAlign w:val="center"/>
          </w:tcPr>
          <w:p w14:paraId="7953388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序号</w:t>
            </w:r>
          </w:p>
        </w:tc>
        <w:tc>
          <w:tcPr>
            <w:tcW w:w="967" w:type="dxa"/>
            <w:vMerge w:val="restart"/>
            <w:tcBorders>
              <w:top w:val="single" w:color="000000" w:sz="4" w:space="0"/>
              <w:left w:val="single" w:color="000000" w:sz="4" w:space="0"/>
              <w:right w:val="single" w:color="000000" w:sz="4" w:space="0"/>
            </w:tcBorders>
            <w:shd w:val="clear" w:color="auto" w:fill="FFFFFF"/>
            <w:vAlign w:val="center"/>
          </w:tcPr>
          <w:p w14:paraId="27D0DD4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课程编码</w:t>
            </w:r>
          </w:p>
        </w:tc>
        <w:tc>
          <w:tcPr>
            <w:tcW w:w="2249" w:type="dxa"/>
            <w:vMerge w:val="restart"/>
            <w:tcBorders>
              <w:top w:val="single" w:color="000000" w:sz="4" w:space="0"/>
              <w:left w:val="single" w:color="000000" w:sz="4" w:space="0"/>
              <w:right w:val="single" w:color="000000" w:sz="4" w:space="0"/>
            </w:tcBorders>
            <w:shd w:val="clear" w:color="auto" w:fill="FFFFFF"/>
            <w:vAlign w:val="center"/>
          </w:tcPr>
          <w:p w14:paraId="1041CFC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课程名称</w:t>
            </w:r>
          </w:p>
        </w:tc>
        <w:tc>
          <w:tcPr>
            <w:tcW w:w="77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3A3773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考核方法</w:t>
            </w:r>
          </w:p>
        </w:tc>
        <w:tc>
          <w:tcPr>
            <w:tcW w:w="391" w:type="dxa"/>
            <w:vMerge w:val="restart"/>
            <w:tcBorders>
              <w:top w:val="single" w:color="000000" w:sz="4" w:space="0"/>
              <w:left w:val="single" w:color="000000" w:sz="4" w:space="0"/>
              <w:right w:val="single" w:color="000000" w:sz="4" w:space="0"/>
            </w:tcBorders>
            <w:shd w:val="clear" w:color="auto" w:fill="FFFFFF"/>
            <w:vAlign w:val="center"/>
          </w:tcPr>
          <w:p w14:paraId="53DE90F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学分</w:t>
            </w:r>
          </w:p>
        </w:tc>
        <w:tc>
          <w:tcPr>
            <w:tcW w:w="1344"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2588285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学时数分配</w:t>
            </w:r>
          </w:p>
        </w:tc>
        <w:tc>
          <w:tcPr>
            <w:tcW w:w="2011"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4D42929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授课周学时</w:t>
            </w:r>
          </w:p>
        </w:tc>
        <w:tc>
          <w:tcPr>
            <w:tcW w:w="90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ABEDEB">
            <w:pPr>
              <w:widowControl/>
              <w:ind w:firstLine="0" w:firstLineChars="0"/>
              <w:textAlignment w:val="center"/>
              <w:rPr>
                <w:rFonts w:ascii="宋体" w:hAnsi="宋体" w:eastAsia="宋体" w:cs="宋体"/>
                <w:color w:val="000000"/>
                <w:kern w:val="0"/>
                <w:sz w:val="20"/>
                <w:szCs w:val="20"/>
                <w:highlight w:val="none"/>
                <w:lang w:bidi="ar"/>
              </w:rPr>
            </w:pPr>
            <w:r>
              <w:rPr>
                <w:rFonts w:hint="eastAsia" w:ascii="宋体" w:hAnsi="宋体" w:eastAsia="宋体" w:cs="宋体"/>
                <w:kern w:val="0"/>
                <w:sz w:val="20"/>
                <w:szCs w:val="20"/>
                <w:highlight w:val="none"/>
              </w:rPr>
              <w:t>课程归属</w:t>
            </w:r>
          </w:p>
        </w:tc>
      </w:tr>
      <w:tr w14:paraId="76FA6F2F">
        <w:tblPrEx>
          <w:tblCellMar>
            <w:top w:w="15" w:type="dxa"/>
            <w:left w:w="15" w:type="dxa"/>
            <w:bottom w:w="15" w:type="dxa"/>
            <w:right w:w="15" w:type="dxa"/>
          </w:tblCellMar>
        </w:tblPrEx>
        <w:trPr>
          <w:trHeight w:val="334"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41F14056">
            <w:pPr>
              <w:widowControl/>
              <w:spacing w:line="240" w:lineRule="exact"/>
              <w:ind w:firstLine="0" w:firstLineChars="0"/>
              <w:jc w:val="center"/>
              <w:rPr>
                <w:rFonts w:ascii="宋体" w:hAnsi="宋体" w:eastAsia="宋体" w:cs="宋体"/>
                <w:kern w:val="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0AD294">
            <w:pPr>
              <w:widowControl/>
              <w:spacing w:line="240" w:lineRule="exact"/>
              <w:ind w:firstLine="0" w:firstLineChars="0"/>
              <w:jc w:val="center"/>
              <w:rPr>
                <w:rFonts w:ascii="宋体" w:hAnsi="宋体" w:eastAsia="宋体" w:cs="宋体"/>
                <w:kern w:val="0"/>
                <w:sz w:val="20"/>
                <w:szCs w:val="20"/>
                <w:highlight w:val="none"/>
              </w:rPr>
            </w:pPr>
          </w:p>
        </w:tc>
        <w:tc>
          <w:tcPr>
            <w:tcW w:w="233" w:type="dxa"/>
            <w:vMerge w:val="continue"/>
            <w:tcBorders>
              <w:top w:val="single" w:color="000000" w:sz="4" w:space="0"/>
              <w:left w:val="single" w:color="000000" w:sz="4" w:space="0"/>
              <w:right w:val="single" w:color="000000" w:sz="4" w:space="0"/>
            </w:tcBorders>
            <w:shd w:val="clear" w:color="auto" w:fill="FFFFFF"/>
            <w:vAlign w:val="center"/>
          </w:tcPr>
          <w:p w14:paraId="0EFD2335">
            <w:pPr>
              <w:widowControl/>
              <w:spacing w:line="240" w:lineRule="exact"/>
              <w:ind w:firstLine="0" w:firstLineChars="0"/>
              <w:jc w:val="center"/>
              <w:rPr>
                <w:rFonts w:ascii="宋体" w:hAnsi="宋体" w:eastAsia="宋体" w:cs="宋体"/>
                <w:kern w:val="0"/>
                <w:sz w:val="20"/>
                <w:szCs w:val="20"/>
                <w:highlight w:val="none"/>
              </w:rPr>
            </w:pPr>
          </w:p>
        </w:tc>
        <w:tc>
          <w:tcPr>
            <w:tcW w:w="967" w:type="dxa"/>
            <w:vMerge w:val="continue"/>
            <w:tcBorders>
              <w:top w:val="single" w:color="000000" w:sz="4" w:space="0"/>
              <w:left w:val="single" w:color="000000" w:sz="4" w:space="0"/>
              <w:right w:val="single" w:color="000000" w:sz="4" w:space="0"/>
            </w:tcBorders>
            <w:shd w:val="clear" w:color="auto" w:fill="FFFFFF"/>
            <w:vAlign w:val="center"/>
          </w:tcPr>
          <w:p w14:paraId="4108F46F">
            <w:pPr>
              <w:widowControl/>
              <w:spacing w:line="240" w:lineRule="exact"/>
              <w:ind w:firstLine="0" w:firstLineChars="0"/>
              <w:jc w:val="center"/>
              <w:rPr>
                <w:rFonts w:ascii="宋体" w:hAnsi="宋体" w:eastAsia="宋体" w:cs="宋体"/>
                <w:kern w:val="0"/>
                <w:sz w:val="20"/>
                <w:szCs w:val="20"/>
                <w:highlight w:val="none"/>
              </w:rPr>
            </w:pPr>
          </w:p>
        </w:tc>
        <w:tc>
          <w:tcPr>
            <w:tcW w:w="2249" w:type="dxa"/>
            <w:vMerge w:val="continue"/>
            <w:tcBorders>
              <w:top w:val="single" w:color="000000" w:sz="4" w:space="0"/>
              <w:left w:val="single" w:color="000000" w:sz="4" w:space="0"/>
              <w:right w:val="single" w:color="000000" w:sz="4" w:space="0"/>
            </w:tcBorders>
            <w:shd w:val="clear" w:color="auto" w:fill="FFFFFF"/>
            <w:vAlign w:val="center"/>
          </w:tcPr>
          <w:p w14:paraId="63851B6B">
            <w:pPr>
              <w:widowControl/>
              <w:spacing w:line="240" w:lineRule="exact"/>
              <w:ind w:firstLine="0" w:firstLineChars="0"/>
              <w:jc w:val="center"/>
              <w:rPr>
                <w:rFonts w:ascii="宋体" w:hAnsi="宋体" w:eastAsia="宋体" w:cs="宋体"/>
                <w:kern w:val="0"/>
                <w:sz w:val="20"/>
                <w:szCs w:val="20"/>
                <w:highlight w:val="none"/>
              </w:rPr>
            </w:pPr>
          </w:p>
        </w:tc>
        <w:tc>
          <w:tcPr>
            <w:tcW w:w="359" w:type="dxa"/>
            <w:vMerge w:val="restart"/>
            <w:tcBorders>
              <w:top w:val="single" w:color="000000" w:sz="4" w:space="0"/>
              <w:left w:val="single" w:color="000000" w:sz="4" w:space="0"/>
              <w:right w:val="single" w:color="000000" w:sz="4" w:space="0"/>
            </w:tcBorders>
            <w:shd w:val="clear" w:color="auto" w:fill="FFFFFF"/>
            <w:vAlign w:val="center"/>
          </w:tcPr>
          <w:p w14:paraId="73E709E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考试</w:t>
            </w:r>
          </w:p>
        </w:tc>
        <w:tc>
          <w:tcPr>
            <w:tcW w:w="413" w:type="dxa"/>
            <w:vMerge w:val="restart"/>
            <w:tcBorders>
              <w:top w:val="single" w:color="000000" w:sz="4" w:space="0"/>
              <w:left w:val="single" w:color="000000" w:sz="4" w:space="0"/>
              <w:right w:val="single" w:color="000000" w:sz="4" w:space="0"/>
            </w:tcBorders>
            <w:shd w:val="clear" w:color="auto" w:fill="FFFFFF"/>
            <w:vAlign w:val="center"/>
          </w:tcPr>
          <w:p w14:paraId="08D6A67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考查</w:t>
            </w:r>
          </w:p>
        </w:tc>
        <w:tc>
          <w:tcPr>
            <w:tcW w:w="391" w:type="dxa"/>
            <w:vMerge w:val="continue"/>
            <w:tcBorders>
              <w:top w:val="single" w:color="000000" w:sz="4" w:space="0"/>
              <w:left w:val="single" w:color="000000" w:sz="4" w:space="0"/>
              <w:right w:val="single" w:color="000000" w:sz="4" w:space="0"/>
            </w:tcBorders>
            <w:shd w:val="clear" w:color="auto" w:fill="FFFFFF"/>
            <w:vAlign w:val="center"/>
          </w:tcPr>
          <w:p w14:paraId="70B0B55E">
            <w:pPr>
              <w:widowControl/>
              <w:spacing w:line="240" w:lineRule="exact"/>
              <w:ind w:firstLine="0" w:firstLineChars="0"/>
              <w:jc w:val="center"/>
              <w:rPr>
                <w:rFonts w:ascii="宋体" w:hAnsi="宋体" w:eastAsia="宋体" w:cs="宋体"/>
                <w:kern w:val="0"/>
                <w:sz w:val="20"/>
                <w:szCs w:val="20"/>
                <w:highlight w:val="none"/>
              </w:rPr>
            </w:pPr>
          </w:p>
        </w:tc>
        <w:tc>
          <w:tcPr>
            <w:tcW w:w="436" w:type="dxa"/>
            <w:vMerge w:val="restart"/>
            <w:tcBorders>
              <w:top w:val="single" w:color="000000" w:sz="4" w:space="0"/>
              <w:left w:val="single" w:color="000000" w:sz="4" w:space="0"/>
              <w:right w:val="single" w:color="000000" w:sz="4" w:space="0"/>
            </w:tcBorders>
            <w:shd w:val="clear" w:color="auto" w:fill="FFFFFF"/>
            <w:vAlign w:val="center"/>
          </w:tcPr>
          <w:p w14:paraId="4AAEB4C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共计</w:t>
            </w:r>
          </w:p>
        </w:tc>
        <w:tc>
          <w:tcPr>
            <w:tcW w:w="908" w:type="dxa"/>
            <w:gridSpan w:val="2"/>
            <w:tcBorders>
              <w:top w:val="single" w:color="000000" w:sz="4" w:space="0"/>
              <w:left w:val="single" w:color="000000" w:sz="4" w:space="0"/>
              <w:right w:val="single" w:color="000000" w:sz="4" w:space="0"/>
            </w:tcBorders>
            <w:shd w:val="clear" w:color="auto" w:fill="FFFFFF"/>
            <w:vAlign w:val="center"/>
          </w:tcPr>
          <w:p w14:paraId="535B2E6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其中</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8A880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一</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99507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二</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413A5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三</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0EA46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四</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66032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五</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28905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六</w:t>
            </w:r>
          </w:p>
        </w:tc>
        <w:tc>
          <w:tcPr>
            <w:tcW w:w="90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C8B8BD">
            <w:pPr>
              <w:ind w:firstLine="241"/>
              <w:jc w:val="center"/>
              <w:rPr>
                <w:rFonts w:ascii="宋体" w:hAnsi="宋体" w:eastAsia="宋体" w:cs="宋体"/>
                <w:b/>
                <w:color w:val="000000"/>
                <w:sz w:val="12"/>
                <w:szCs w:val="12"/>
                <w:highlight w:val="none"/>
              </w:rPr>
            </w:pPr>
          </w:p>
        </w:tc>
      </w:tr>
      <w:tr w14:paraId="0AAA80CA">
        <w:tblPrEx>
          <w:tblCellMar>
            <w:top w:w="15" w:type="dxa"/>
            <w:left w:w="15" w:type="dxa"/>
            <w:bottom w:w="15" w:type="dxa"/>
            <w:right w:w="15" w:type="dxa"/>
          </w:tblCellMar>
        </w:tblPrEx>
        <w:trPr>
          <w:trHeight w:val="1221"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1A5B1595">
            <w:pPr>
              <w:widowControl/>
              <w:spacing w:line="240" w:lineRule="exact"/>
              <w:ind w:firstLine="0" w:firstLineChars="0"/>
              <w:jc w:val="center"/>
              <w:rPr>
                <w:rFonts w:ascii="宋体" w:hAnsi="宋体" w:eastAsia="宋体" w:cs="宋体"/>
                <w:kern w:val="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738A3A">
            <w:pPr>
              <w:widowControl/>
              <w:spacing w:line="240" w:lineRule="exact"/>
              <w:ind w:firstLine="0" w:firstLineChars="0"/>
              <w:jc w:val="center"/>
              <w:rPr>
                <w:rFonts w:ascii="宋体" w:hAnsi="宋体" w:eastAsia="宋体" w:cs="宋体"/>
                <w:kern w:val="0"/>
                <w:sz w:val="20"/>
                <w:szCs w:val="20"/>
                <w:highlight w:val="none"/>
              </w:rPr>
            </w:pPr>
          </w:p>
        </w:tc>
        <w:tc>
          <w:tcPr>
            <w:tcW w:w="233" w:type="dxa"/>
            <w:vMerge w:val="continue"/>
            <w:tcBorders>
              <w:top w:val="single" w:color="000000" w:sz="4" w:space="0"/>
              <w:left w:val="single" w:color="000000" w:sz="4" w:space="0"/>
              <w:right w:val="single" w:color="000000" w:sz="4" w:space="0"/>
            </w:tcBorders>
            <w:shd w:val="clear" w:color="auto" w:fill="FFFFFF"/>
            <w:vAlign w:val="center"/>
          </w:tcPr>
          <w:p w14:paraId="12F844DB">
            <w:pPr>
              <w:widowControl/>
              <w:spacing w:line="240" w:lineRule="exact"/>
              <w:ind w:firstLine="0" w:firstLineChars="0"/>
              <w:jc w:val="center"/>
              <w:rPr>
                <w:rFonts w:ascii="宋体" w:hAnsi="宋体" w:eastAsia="宋体" w:cs="宋体"/>
                <w:kern w:val="0"/>
                <w:sz w:val="20"/>
                <w:szCs w:val="20"/>
                <w:highlight w:val="none"/>
              </w:rPr>
            </w:pPr>
          </w:p>
        </w:tc>
        <w:tc>
          <w:tcPr>
            <w:tcW w:w="967" w:type="dxa"/>
            <w:vMerge w:val="continue"/>
            <w:tcBorders>
              <w:top w:val="single" w:color="000000" w:sz="4" w:space="0"/>
              <w:left w:val="single" w:color="000000" w:sz="4" w:space="0"/>
              <w:right w:val="single" w:color="000000" w:sz="4" w:space="0"/>
            </w:tcBorders>
            <w:shd w:val="clear" w:color="auto" w:fill="FFFFFF"/>
            <w:vAlign w:val="center"/>
          </w:tcPr>
          <w:p w14:paraId="7A651E6F">
            <w:pPr>
              <w:widowControl/>
              <w:spacing w:line="240" w:lineRule="exact"/>
              <w:ind w:firstLine="0" w:firstLineChars="0"/>
              <w:jc w:val="center"/>
              <w:rPr>
                <w:rFonts w:ascii="宋体" w:hAnsi="宋体" w:eastAsia="宋体" w:cs="宋体"/>
                <w:kern w:val="0"/>
                <w:sz w:val="20"/>
                <w:szCs w:val="20"/>
                <w:highlight w:val="none"/>
              </w:rPr>
            </w:pPr>
          </w:p>
        </w:tc>
        <w:tc>
          <w:tcPr>
            <w:tcW w:w="2249" w:type="dxa"/>
            <w:vMerge w:val="continue"/>
            <w:tcBorders>
              <w:top w:val="single" w:color="000000" w:sz="4" w:space="0"/>
              <w:left w:val="single" w:color="000000" w:sz="4" w:space="0"/>
              <w:right w:val="single" w:color="000000" w:sz="4" w:space="0"/>
            </w:tcBorders>
            <w:shd w:val="clear" w:color="auto" w:fill="FFFFFF"/>
            <w:vAlign w:val="center"/>
          </w:tcPr>
          <w:p w14:paraId="10A3B66F">
            <w:pPr>
              <w:widowControl/>
              <w:spacing w:line="240" w:lineRule="exact"/>
              <w:ind w:firstLine="0" w:firstLineChars="0"/>
              <w:jc w:val="center"/>
              <w:rPr>
                <w:rFonts w:ascii="宋体" w:hAnsi="宋体" w:eastAsia="宋体" w:cs="宋体"/>
                <w:kern w:val="0"/>
                <w:sz w:val="20"/>
                <w:szCs w:val="20"/>
                <w:highlight w:val="none"/>
              </w:rPr>
            </w:pPr>
          </w:p>
        </w:tc>
        <w:tc>
          <w:tcPr>
            <w:tcW w:w="359" w:type="dxa"/>
            <w:vMerge w:val="continue"/>
            <w:tcBorders>
              <w:top w:val="single" w:color="000000" w:sz="4" w:space="0"/>
              <w:left w:val="single" w:color="000000" w:sz="4" w:space="0"/>
              <w:right w:val="single" w:color="000000" w:sz="4" w:space="0"/>
            </w:tcBorders>
            <w:shd w:val="clear" w:color="auto" w:fill="FFFFFF"/>
            <w:vAlign w:val="center"/>
          </w:tcPr>
          <w:p w14:paraId="36DCA64D">
            <w:pPr>
              <w:widowControl/>
              <w:spacing w:line="240" w:lineRule="exact"/>
              <w:ind w:firstLine="0" w:firstLineChars="0"/>
              <w:jc w:val="center"/>
              <w:rPr>
                <w:rFonts w:ascii="宋体" w:hAnsi="宋体" w:eastAsia="宋体" w:cs="宋体"/>
                <w:kern w:val="0"/>
                <w:sz w:val="20"/>
                <w:szCs w:val="20"/>
                <w:highlight w:val="none"/>
              </w:rPr>
            </w:pPr>
          </w:p>
        </w:tc>
        <w:tc>
          <w:tcPr>
            <w:tcW w:w="413" w:type="dxa"/>
            <w:vMerge w:val="continue"/>
            <w:tcBorders>
              <w:top w:val="single" w:color="000000" w:sz="4" w:space="0"/>
              <w:left w:val="single" w:color="000000" w:sz="4" w:space="0"/>
              <w:right w:val="single" w:color="000000" w:sz="4" w:space="0"/>
            </w:tcBorders>
            <w:shd w:val="clear" w:color="auto" w:fill="FFFFFF"/>
            <w:vAlign w:val="center"/>
          </w:tcPr>
          <w:p w14:paraId="630628BF">
            <w:pPr>
              <w:widowControl/>
              <w:spacing w:line="240" w:lineRule="exact"/>
              <w:ind w:firstLine="0" w:firstLineChars="0"/>
              <w:jc w:val="center"/>
              <w:rPr>
                <w:rFonts w:ascii="宋体" w:hAnsi="宋体" w:eastAsia="宋体" w:cs="宋体"/>
                <w:kern w:val="0"/>
                <w:sz w:val="20"/>
                <w:szCs w:val="20"/>
                <w:highlight w:val="none"/>
              </w:rPr>
            </w:pPr>
          </w:p>
        </w:tc>
        <w:tc>
          <w:tcPr>
            <w:tcW w:w="391" w:type="dxa"/>
            <w:vMerge w:val="continue"/>
            <w:tcBorders>
              <w:top w:val="single" w:color="000000" w:sz="4" w:space="0"/>
              <w:left w:val="single" w:color="000000" w:sz="4" w:space="0"/>
              <w:right w:val="single" w:color="000000" w:sz="4" w:space="0"/>
            </w:tcBorders>
            <w:shd w:val="clear" w:color="auto" w:fill="FFFFFF"/>
            <w:vAlign w:val="center"/>
          </w:tcPr>
          <w:p w14:paraId="75067AE9">
            <w:pPr>
              <w:widowControl/>
              <w:spacing w:line="240" w:lineRule="exact"/>
              <w:ind w:firstLine="0" w:firstLineChars="0"/>
              <w:jc w:val="center"/>
              <w:rPr>
                <w:rFonts w:ascii="宋体" w:hAnsi="宋体" w:eastAsia="宋体" w:cs="宋体"/>
                <w:kern w:val="0"/>
                <w:sz w:val="20"/>
                <w:szCs w:val="20"/>
                <w:highlight w:val="none"/>
              </w:rPr>
            </w:pPr>
          </w:p>
        </w:tc>
        <w:tc>
          <w:tcPr>
            <w:tcW w:w="436" w:type="dxa"/>
            <w:vMerge w:val="continue"/>
            <w:tcBorders>
              <w:top w:val="single" w:color="000000" w:sz="4" w:space="0"/>
              <w:left w:val="single" w:color="000000" w:sz="4" w:space="0"/>
              <w:right w:val="single" w:color="000000" w:sz="4" w:space="0"/>
            </w:tcBorders>
            <w:shd w:val="clear" w:color="auto" w:fill="FFFFFF"/>
            <w:vAlign w:val="center"/>
          </w:tcPr>
          <w:p w14:paraId="2D17901D">
            <w:pPr>
              <w:widowControl/>
              <w:spacing w:line="240" w:lineRule="exact"/>
              <w:ind w:firstLine="0" w:firstLineChars="0"/>
              <w:jc w:val="center"/>
              <w:rPr>
                <w:rFonts w:ascii="宋体" w:hAnsi="宋体" w:eastAsia="宋体" w:cs="宋体"/>
                <w:kern w:val="0"/>
                <w:sz w:val="20"/>
                <w:szCs w:val="20"/>
                <w:highlight w:val="none"/>
              </w:rPr>
            </w:pPr>
          </w:p>
        </w:tc>
        <w:tc>
          <w:tcPr>
            <w:tcW w:w="436" w:type="dxa"/>
            <w:tcBorders>
              <w:top w:val="single" w:color="000000" w:sz="4" w:space="0"/>
              <w:left w:val="single" w:color="000000" w:sz="4" w:space="0"/>
              <w:right w:val="single" w:color="000000" w:sz="4" w:space="0"/>
            </w:tcBorders>
            <w:shd w:val="clear" w:color="auto" w:fill="FFFFFF"/>
            <w:vAlign w:val="center"/>
          </w:tcPr>
          <w:p w14:paraId="07B4440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理论教学</w:t>
            </w:r>
          </w:p>
        </w:tc>
        <w:tc>
          <w:tcPr>
            <w:tcW w:w="472" w:type="dxa"/>
            <w:tcBorders>
              <w:top w:val="single" w:color="000000" w:sz="4" w:space="0"/>
              <w:left w:val="single" w:color="000000" w:sz="4" w:space="0"/>
              <w:right w:val="single" w:color="000000" w:sz="4" w:space="0"/>
            </w:tcBorders>
            <w:shd w:val="clear" w:color="auto" w:fill="FFFFFF"/>
            <w:vAlign w:val="center"/>
          </w:tcPr>
          <w:p w14:paraId="71BAFFA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实</w:t>
            </w:r>
            <w:r>
              <w:rPr>
                <w:rFonts w:hint="eastAsia" w:ascii="宋体" w:hAnsi="宋体" w:eastAsia="宋体" w:cs="宋体"/>
                <w:kern w:val="0"/>
                <w:sz w:val="20"/>
                <w:szCs w:val="20"/>
                <w:highlight w:val="none"/>
              </w:rPr>
              <w:br w:type="textWrapping"/>
            </w:r>
            <w:r>
              <w:rPr>
                <w:rFonts w:hint="eastAsia" w:ascii="宋体" w:hAnsi="宋体" w:eastAsia="宋体" w:cs="宋体"/>
                <w:kern w:val="0"/>
                <w:sz w:val="20"/>
                <w:szCs w:val="20"/>
                <w:highlight w:val="none"/>
              </w:rPr>
              <w:t>践</w:t>
            </w:r>
            <w:r>
              <w:rPr>
                <w:rFonts w:hint="eastAsia" w:ascii="宋体" w:hAnsi="宋体" w:eastAsia="宋体" w:cs="宋体"/>
                <w:kern w:val="0"/>
                <w:sz w:val="20"/>
                <w:szCs w:val="20"/>
                <w:highlight w:val="none"/>
              </w:rPr>
              <w:br w:type="textWrapping"/>
            </w:r>
            <w:r>
              <w:rPr>
                <w:rFonts w:hint="eastAsia" w:ascii="宋体" w:hAnsi="宋体" w:eastAsia="宋体" w:cs="宋体"/>
                <w:kern w:val="0"/>
                <w:sz w:val="20"/>
                <w:szCs w:val="20"/>
                <w:highlight w:val="none"/>
              </w:rPr>
              <w:t>教</w:t>
            </w:r>
            <w:r>
              <w:rPr>
                <w:rFonts w:hint="eastAsia" w:ascii="宋体" w:hAnsi="宋体" w:eastAsia="宋体" w:cs="宋体"/>
                <w:kern w:val="0"/>
                <w:sz w:val="20"/>
                <w:szCs w:val="20"/>
                <w:highlight w:val="none"/>
              </w:rPr>
              <w:br w:type="textWrapping"/>
            </w:r>
            <w:r>
              <w:rPr>
                <w:rFonts w:hint="eastAsia" w:ascii="宋体" w:hAnsi="宋体" w:eastAsia="宋体" w:cs="宋体"/>
                <w:kern w:val="0"/>
                <w:sz w:val="20"/>
                <w:szCs w:val="20"/>
                <w:highlight w:val="none"/>
              </w:rPr>
              <w:t>学</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18C61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第一学期</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C48D3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第二学期</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7B528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第三学期</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8D98D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第四学期</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917B2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第五学期</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AE23B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第六学期</w:t>
            </w:r>
          </w:p>
        </w:tc>
        <w:tc>
          <w:tcPr>
            <w:tcW w:w="90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DCBBCE">
            <w:pPr>
              <w:ind w:firstLine="241"/>
              <w:jc w:val="center"/>
              <w:rPr>
                <w:rFonts w:ascii="宋体" w:hAnsi="宋体" w:eastAsia="宋体" w:cs="宋体"/>
                <w:b/>
                <w:color w:val="000000"/>
                <w:sz w:val="12"/>
                <w:szCs w:val="12"/>
                <w:highlight w:val="none"/>
              </w:rPr>
            </w:pPr>
          </w:p>
        </w:tc>
      </w:tr>
      <w:tr w14:paraId="543E8630">
        <w:tblPrEx>
          <w:tblCellMar>
            <w:top w:w="15" w:type="dxa"/>
            <w:left w:w="15" w:type="dxa"/>
            <w:bottom w:w="15" w:type="dxa"/>
            <w:right w:w="15" w:type="dxa"/>
          </w:tblCellMar>
        </w:tblPrEx>
        <w:trPr>
          <w:trHeight w:val="493" w:hRule="atLeast"/>
        </w:trPr>
        <w:tc>
          <w:tcPr>
            <w:tcW w:w="24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22C174D">
            <w:pPr>
              <w:widowControl/>
              <w:ind w:firstLine="400"/>
              <w:jc w:val="center"/>
              <w:textAlignment w:val="center"/>
              <w:rPr>
                <w:rFonts w:ascii="宋体" w:hAnsi="宋体" w:eastAsia="宋体" w:cs="宋体"/>
                <w:color w:val="000000"/>
                <w:sz w:val="20"/>
                <w:szCs w:val="20"/>
                <w:highlight w:val="none"/>
              </w:rPr>
            </w:pPr>
            <w:r>
              <w:rPr>
                <w:rFonts w:hint="eastAsia" w:ascii="宋体" w:hAnsi="宋体" w:eastAsia="宋体" w:cs="宋体"/>
                <w:kern w:val="0"/>
                <w:sz w:val="20"/>
                <w:szCs w:val="20"/>
                <w:highlight w:val="none"/>
              </w:rPr>
              <w:t>公公共平台课程</w:t>
            </w:r>
          </w:p>
        </w:tc>
        <w:tc>
          <w:tcPr>
            <w:tcW w:w="2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49A477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思政类</w:t>
            </w: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155E6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D2C21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GJ1A010</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5399C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思想道德与法治</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998D29">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BC83A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51BC7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BC0C8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0F0A0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45</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AC4A8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9</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1FD77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698BB8">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5FE2FB">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E8FB61">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92B15A">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E5D60B">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8FFC0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马克思主义学院</w:t>
            </w:r>
          </w:p>
        </w:tc>
      </w:tr>
      <w:tr w14:paraId="63410968">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1F7ACE">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C4A02E">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D6A80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DF462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GJ1A004</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7537D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毛泽东思想和中国特色社会主义理论体系概论</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6AE13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887B82">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440C1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C720E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31202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56</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49243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8</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5CB690">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3FAF1F">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5FF203">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19306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AF519D">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2958CE">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F559E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马克思主义学院</w:t>
            </w:r>
          </w:p>
        </w:tc>
      </w:tr>
      <w:tr w14:paraId="3675E14C">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83A640">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1BED6E">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74C71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85A50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GJ1A012</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8DB44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简明新疆地方史教程</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21009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E0C3FF">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AA55C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B2E29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36</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14DC9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28</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D6484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8</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F77D0B">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2D796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2FFBC0">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B89B04">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59A99D">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7026C5">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DA4A1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马克思主义学院</w:t>
            </w:r>
          </w:p>
        </w:tc>
      </w:tr>
      <w:tr w14:paraId="435CC80E">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813C3B">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7C700F">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DAB13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20D15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GJ1A011</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838CF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马克思主义基本原理</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3E6A27">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E9190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E8FB9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FF3E2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36</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3E307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28</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BF7C5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8</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DFCEDF">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D2F8AD">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739B2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6859E9">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92E681">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D90017">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5B40F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马克思主义学院</w:t>
            </w:r>
          </w:p>
        </w:tc>
      </w:tr>
      <w:tr w14:paraId="49FDF326">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072FF7">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6D17A0">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6BC29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7C325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XC1A007</w:t>
            </w:r>
            <w:r>
              <w:rPr>
                <w:rFonts w:hint="eastAsia" w:ascii="宋体" w:hAnsi="宋体" w:eastAsia="宋体" w:cs="宋体"/>
                <w:kern w:val="0"/>
                <w:sz w:val="20"/>
                <w:szCs w:val="20"/>
                <w:highlight w:val="none"/>
              </w:rPr>
              <w:br w:type="textWrapping"/>
            </w:r>
            <w:r>
              <w:rPr>
                <w:rFonts w:hint="eastAsia" w:ascii="宋体" w:hAnsi="宋体" w:eastAsia="宋体" w:cs="宋体"/>
                <w:kern w:val="0"/>
                <w:sz w:val="20"/>
                <w:szCs w:val="20"/>
                <w:highlight w:val="none"/>
              </w:rPr>
              <w:t>-XC1A010</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8451F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形势与政策</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A394DF">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932DD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4C1D6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A3EF0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B1F5B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32</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022A4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3E66F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D0A27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BAE61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84194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EE336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A8A4FD">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A59AF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马克思主义学院</w:t>
            </w:r>
          </w:p>
        </w:tc>
      </w:tr>
      <w:tr w14:paraId="2387A43D">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E4D34C">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AA08D2">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1E09E77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小计</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928852">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778BB6">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B3D28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00402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222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92564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189</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2CF47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33</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4E412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2F3CE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3422B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BA8D8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9CBAE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2F815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F13D9D">
            <w:pPr>
              <w:widowControl/>
              <w:spacing w:line="240" w:lineRule="exact"/>
              <w:ind w:firstLine="0" w:firstLineChars="0"/>
              <w:jc w:val="center"/>
              <w:rPr>
                <w:rFonts w:ascii="宋体" w:hAnsi="宋体" w:eastAsia="宋体" w:cs="宋体"/>
                <w:kern w:val="0"/>
                <w:sz w:val="20"/>
                <w:szCs w:val="20"/>
                <w:highlight w:val="none"/>
              </w:rPr>
            </w:pPr>
          </w:p>
        </w:tc>
      </w:tr>
      <w:tr w14:paraId="144BF5E7">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B26D77">
            <w:pPr>
              <w:ind w:firstLine="400"/>
              <w:jc w:val="center"/>
              <w:rPr>
                <w:rFonts w:ascii="宋体" w:hAnsi="宋体" w:eastAsia="宋体" w:cs="宋体"/>
                <w:color w:val="000000"/>
                <w:sz w:val="20"/>
                <w:szCs w:val="20"/>
                <w:highlight w:val="none"/>
              </w:rPr>
            </w:pPr>
          </w:p>
        </w:tc>
        <w:tc>
          <w:tcPr>
            <w:tcW w:w="2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7FED3D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数理类</w:t>
            </w: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2AC66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8BF34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SF4A001</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E26D9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微积分</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55A07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EFD329">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E52A5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AAD4D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108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31E63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90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4769C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D0034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F7036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B54494">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A68EEA">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EE61F9">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C7ABCF">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5817B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师范教育系</w:t>
            </w:r>
          </w:p>
        </w:tc>
      </w:tr>
      <w:tr w14:paraId="0CD41DB2">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02BC22">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81FFBC">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7734A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511E5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SF4A002</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6BFBB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概率论与数理统计</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5A8D4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4E5CFC">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BA559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81C60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BAF73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54</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F51D9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EB9764">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1CF09C">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9E042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A80EF6">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D12EE6">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1102BF">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DCC74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师范教育系</w:t>
            </w:r>
          </w:p>
        </w:tc>
      </w:tr>
      <w:tr w14:paraId="12047918">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E876C8">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14F3DC">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81DE2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7EF79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SF4A003</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ACEFE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线性代数</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0B9A6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84B0DC">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F2D60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8133C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6CB2D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54</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315F0B">
            <w:pPr>
              <w:widowControl/>
              <w:spacing w:line="240" w:lineRule="exact"/>
              <w:ind w:firstLine="0" w:firstLineChars="0"/>
              <w:jc w:val="center"/>
              <w:rPr>
                <w:rFonts w:ascii="宋体" w:hAnsi="宋体" w:eastAsia="宋体" w:cs="宋体"/>
                <w:kern w:val="0"/>
                <w:sz w:val="20"/>
                <w:szCs w:val="20"/>
                <w:highlight w:val="none"/>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0F58F5">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0225A7">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A69B49">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256AB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0CC2B6">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A6E471">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9AC71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师范教育系</w:t>
            </w:r>
          </w:p>
        </w:tc>
      </w:tr>
      <w:tr w14:paraId="44B15F93">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D866E7">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0BF675">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43892F7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小计</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F4B3C0">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47CC2B">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914B2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11</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54B30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234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FF5F8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198</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88027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36</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36581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069D0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2073C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70A85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BEBA5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DFA8C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C6C486">
            <w:pPr>
              <w:widowControl/>
              <w:spacing w:line="240" w:lineRule="exact"/>
              <w:ind w:firstLine="0" w:firstLineChars="0"/>
              <w:jc w:val="center"/>
              <w:rPr>
                <w:rFonts w:ascii="宋体" w:hAnsi="宋体" w:eastAsia="宋体" w:cs="宋体"/>
                <w:kern w:val="0"/>
                <w:sz w:val="20"/>
                <w:szCs w:val="20"/>
                <w:highlight w:val="none"/>
              </w:rPr>
            </w:pPr>
          </w:p>
        </w:tc>
      </w:tr>
      <w:tr w14:paraId="41D2E73E">
        <w:tblPrEx>
          <w:tblCellMar>
            <w:top w:w="15" w:type="dxa"/>
            <w:left w:w="15" w:type="dxa"/>
            <w:bottom w:w="15" w:type="dxa"/>
            <w:right w:w="15" w:type="dxa"/>
          </w:tblCellMar>
        </w:tblPrEx>
        <w:trPr>
          <w:trHeight w:val="948"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853237">
            <w:pPr>
              <w:ind w:firstLine="400"/>
              <w:jc w:val="center"/>
              <w:rPr>
                <w:rFonts w:ascii="宋体" w:hAnsi="宋体" w:eastAsia="宋体" w:cs="宋体"/>
                <w:color w:val="000000"/>
                <w:sz w:val="20"/>
                <w:szCs w:val="20"/>
                <w:highlight w:val="none"/>
              </w:rPr>
            </w:pPr>
          </w:p>
        </w:tc>
        <w:tc>
          <w:tcPr>
            <w:tcW w:w="260" w:type="dxa"/>
            <w:vMerge w:val="restart"/>
            <w:tcBorders>
              <w:top w:val="single" w:color="000000" w:sz="4" w:space="0"/>
              <w:left w:val="single" w:color="000000" w:sz="4" w:space="0"/>
              <w:right w:val="single" w:color="000000" w:sz="4" w:space="0"/>
            </w:tcBorders>
            <w:shd w:val="clear" w:color="auto" w:fill="FFFFFF"/>
            <w:vAlign w:val="center"/>
          </w:tcPr>
          <w:p w14:paraId="25D25E4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公共类</w:t>
            </w: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6296F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01165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XS2A005</w:t>
            </w:r>
            <w:r>
              <w:rPr>
                <w:rFonts w:hint="eastAsia" w:ascii="宋体" w:hAnsi="宋体" w:eastAsia="宋体" w:cs="宋体"/>
                <w:kern w:val="0"/>
                <w:sz w:val="20"/>
                <w:szCs w:val="20"/>
                <w:highlight w:val="none"/>
              </w:rPr>
              <w:br w:type="textWrapping"/>
            </w:r>
            <w:r>
              <w:rPr>
                <w:rFonts w:hint="eastAsia" w:ascii="宋体" w:hAnsi="宋体" w:eastAsia="宋体" w:cs="宋体"/>
                <w:kern w:val="0"/>
                <w:sz w:val="20"/>
                <w:szCs w:val="20"/>
                <w:highlight w:val="none"/>
              </w:rPr>
              <w:t>-XS2A008</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12875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德育教育/安全教育/法律教育/团课团日活动/毒品教育/民族团结教学/环保讲座</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3D3F9A">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3DFA2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BC0C9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3373B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120</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67B07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120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39FD4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528E6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35CCD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3B8EF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39969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F4AE88">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0297A5">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34746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学生处、团委、保卫处、教务处</w:t>
            </w:r>
          </w:p>
        </w:tc>
      </w:tr>
      <w:tr w14:paraId="2174E4EB">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6E2B70">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1509279E">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F496D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53399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BW1C001</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5622F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军事技能（军训）</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BDC4E0">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40A3E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4F552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C0AE1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112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9436B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FFE3F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112</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79D4C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2周</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4DD9CC">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F1A0FD">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F5CF12">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D54DDF">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AE4E2F">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71A94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保卫处</w:t>
            </w:r>
          </w:p>
        </w:tc>
      </w:tr>
      <w:tr w14:paraId="139E0489">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689968">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1401F917">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6A2DA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50D45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BW1C002</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0789E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军事理论</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765633">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F4F23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B8352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3E9C7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36</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894EB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36</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DA28E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7F4054">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F3E6C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E6F2CF">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AAC6C1">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2D22EC">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0E3913">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DF7B6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网络必修课</w:t>
            </w:r>
          </w:p>
        </w:tc>
      </w:tr>
      <w:tr w14:paraId="3FFD88E4">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B11430">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21F37F48">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C9576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11EB3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GJ2A001</w:t>
            </w:r>
            <w:r>
              <w:rPr>
                <w:rFonts w:hint="eastAsia" w:ascii="宋体" w:hAnsi="宋体" w:eastAsia="宋体" w:cs="宋体"/>
                <w:kern w:val="0"/>
                <w:sz w:val="20"/>
                <w:szCs w:val="20"/>
                <w:highlight w:val="none"/>
              </w:rPr>
              <w:br w:type="textWrapping"/>
            </w:r>
            <w:r>
              <w:rPr>
                <w:rFonts w:hint="eastAsia" w:ascii="宋体" w:hAnsi="宋体" w:eastAsia="宋体" w:cs="宋体"/>
                <w:kern w:val="0"/>
                <w:sz w:val="20"/>
                <w:szCs w:val="20"/>
                <w:highlight w:val="none"/>
              </w:rPr>
              <w:t>-GJ2A004</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923CC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体育</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D34EF9">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D567C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6228F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3FA09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102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92E5F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8</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15607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94</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D2ACC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7A006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91450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0E0E1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AF386D">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A1B2DA">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E257A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汉语言教学部</w:t>
            </w:r>
          </w:p>
        </w:tc>
      </w:tr>
      <w:tr w14:paraId="1AA3F4E1">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31CB5F">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77FA219F">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2A463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F6D5B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XS1A001</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7313F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心理健康教育</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B2D063">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97110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310E4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A7464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9E4E6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1E4D6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CA5A4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3DF8D3">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0BA2CF">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52B2D5">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744786">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D22579">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D9493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学生处</w:t>
            </w:r>
          </w:p>
        </w:tc>
      </w:tr>
      <w:tr w14:paraId="161A5F44">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2E120E">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0D3DDA4A">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F25AB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FFB0E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CM1A001</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D27CB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信息技术</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95FD6C">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A43C2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4F454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3EE11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CB673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85B32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22</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75F02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0E89D2">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63311C">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86850A">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83CADB">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4DC2CC">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2517F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传媒技术系</w:t>
            </w:r>
          </w:p>
        </w:tc>
      </w:tr>
      <w:tr w14:paraId="16B14C78">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5902AA">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000BA933">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8DFA8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71B9D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JW1A001</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4A972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中华文化传统课</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8FE41D">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3B581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8957B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20015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16</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6A5DF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16</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3B501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6AC68B">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FE0E6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A840EF">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C4AF40">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A18358">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3F1112">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22EEE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网络必修课</w:t>
            </w:r>
          </w:p>
        </w:tc>
      </w:tr>
      <w:tr w14:paraId="388E6266">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214C52">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00283653">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FB7FA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8</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923C6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XS1A004</w:t>
            </w:r>
          </w:p>
        </w:tc>
        <w:tc>
          <w:tcPr>
            <w:tcW w:w="2249" w:type="dxa"/>
            <w:tcBorders>
              <w:top w:val="single" w:color="000000" w:sz="4" w:space="0"/>
              <w:bottom w:val="single" w:color="000000" w:sz="4" w:space="0"/>
              <w:right w:val="single" w:color="000000" w:sz="4" w:space="0"/>
            </w:tcBorders>
            <w:shd w:val="clear" w:color="auto" w:fill="FFFFFF"/>
            <w:vAlign w:val="center"/>
          </w:tcPr>
          <w:p w14:paraId="31CA10E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劳动教育</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6B0E70">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49555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974F6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76794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FC0C2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16</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40044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16</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08E172">
            <w:pPr>
              <w:widowControl/>
              <w:spacing w:line="240" w:lineRule="exact"/>
              <w:ind w:firstLine="0" w:firstLineChars="0"/>
              <w:jc w:val="center"/>
              <w:rPr>
                <w:rFonts w:hint="eastAsia" w:ascii="宋体" w:hAnsi="宋体" w:eastAsia="宋体" w:cs="宋体"/>
                <w:kern w:val="0"/>
                <w:sz w:val="20"/>
                <w:szCs w:val="20"/>
                <w:highlight w:val="none"/>
                <w:lang w:val="en-US" w:eastAsia="zh-CN"/>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0D5D5D">
            <w:pPr>
              <w:widowControl/>
              <w:spacing w:line="240" w:lineRule="exact"/>
              <w:ind w:firstLine="0" w:firstLineChars="0"/>
              <w:jc w:val="center"/>
              <w:rPr>
                <w:rFonts w:hint="eastAsia" w:ascii="宋体" w:hAnsi="宋体" w:eastAsia="宋体" w:cs="宋体"/>
                <w:kern w:val="0"/>
                <w:sz w:val="20"/>
                <w:szCs w:val="20"/>
                <w:highlight w:val="none"/>
                <w:lang w:eastAsia="zh-CN"/>
              </w:rPr>
            </w:pPr>
            <w:r>
              <w:rPr>
                <w:rFonts w:hint="eastAsia" w:ascii="宋体" w:hAnsi="宋体" w:eastAsia="宋体" w:cs="宋体"/>
                <w:kern w:val="0"/>
                <w:sz w:val="20"/>
                <w:szCs w:val="20"/>
                <w:highlight w:val="none"/>
                <w:lang w:val="en-US" w:eastAsia="zh-CN"/>
              </w:rPr>
              <w:t>2</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0469B7">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C7EF17">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B80AD9">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BD52C0">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8E65A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学生处</w:t>
            </w:r>
          </w:p>
        </w:tc>
      </w:tr>
      <w:tr w14:paraId="19C3D88E">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B5178E">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14D294F9">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46312BB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普通类、单列类（选考英语）</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54CF4C">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5CE4B2">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C1439A">
            <w:pPr>
              <w:widowControl/>
              <w:spacing w:line="240" w:lineRule="exact"/>
              <w:ind w:firstLine="0" w:firstLineChars="0"/>
              <w:jc w:val="center"/>
              <w:rPr>
                <w:rFonts w:ascii="宋体" w:hAnsi="宋体" w:eastAsia="宋体" w:cs="宋体"/>
                <w:kern w:val="0"/>
                <w:sz w:val="20"/>
                <w:szCs w:val="20"/>
                <w:highlight w:val="none"/>
              </w:rPr>
            </w:pP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8080DD">
            <w:pPr>
              <w:widowControl/>
              <w:spacing w:line="240" w:lineRule="exact"/>
              <w:ind w:firstLine="0" w:firstLineChars="0"/>
              <w:jc w:val="center"/>
              <w:rPr>
                <w:rFonts w:ascii="宋体" w:hAnsi="宋体" w:eastAsia="宋体" w:cs="宋体"/>
                <w:kern w:val="0"/>
                <w:sz w:val="20"/>
                <w:szCs w:val="20"/>
                <w:highlight w:val="none"/>
              </w:rPr>
            </w:pP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C35E5F">
            <w:pPr>
              <w:widowControl/>
              <w:spacing w:line="240" w:lineRule="exact"/>
              <w:ind w:firstLine="0" w:firstLineChars="0"/>
              <w:jc w:val="center"/>
              <w:rPr>
                <w:rFonts w:ascii="宋体" w:hAnsi="宋体" w:eastAsia="宋体" w:cs="宋体"/>
                <w:kern w:val="0"/>
                <w:sz w:val="20"/>
                <w:szCs w:val="20"/>
                <w:highlight w:val="none"/>
              </w:rPr>
            </w:pP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CE5AB1">
            <w:pPr>
              <w:widowControl/>
              <w:spacing w:line="240" w:lineRule="exact"/>
              <w:ind w:firstLine="0" w:firstLineChars="0"/>
              <w:jc w:val="center"/>
              <w:rPr>
                <w:rFonts w:ascii="宋体" w:hAnsi="宋体" w:eastAsia="宋体" w:cs="宋体"/>
                <w:kern w:val="0"/>
                <w:sz w:val="20"/>
                <w:szCs w:val="20"/>
                <w:highlight w:val="none"/>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3EC600">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7F17F9">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7E29EF">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7760EB">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1A55A0">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21F21F">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583E82">
            <w:pPr>
              <w:widowControl/>
              <w:spacing w:line="240" w:lineRule="exact"/>
              <w:ind w:firstLine="0" w:firstLineChars="0"/>
              <w:jc w:val="center"/>
              <w:rPr>
                <w:rFonts w:ascii="宋体" w:hAnsi="宋体" w:eastAsia="宋体" w:cs="宋体"/>
                <w:kern w:val="0"/>
                <w:sz w:val="20"/>
                <w:szCs w:val="20"/>
                <w:highlight w:val="none"/>
              </w:rPr>
            </w:pPr>
          </w:p>
        </w:tc>
      </w:tr>
      <w:tr w14:paraId="0C1DB71B">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1EEA45">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576CF2F9">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tcBorders>
            <w:shd w:val="clear" w:color="auto" w:fill="FFFFFF"/>
            <w:vAlign w:val="center"/>
          </w:tcPr>
          <w:p w14:paraId="5693806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22FE3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HJ1A019</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FFFCE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大学语文（普通话模块）</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09619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365B63">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AC090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E006D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68A61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45</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439D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8EFE2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F7340A">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CD2875">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C95E50">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EB144F">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0C02AC">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939E1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汉语言教学部</w:t>
            </w:r>
          </w:p>
        </w:tc>
      </w:tr>
      <w:tr w14:paraId="6D36A6EF">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3CDB19">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28AAE820">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tcBorders>
            <w:shd w:val="clear" w:color="auto" w:fill="FFFFFF"/>
            <w:vAlign w:val="center"/>
          </w:tcPr>
          <w:p w14:paraId="78ACF2E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FD554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SF1A022</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FC730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大学语文（应用文写作模块）</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8016A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5D8DB4">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59CF5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CA7FF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67F7F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32</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E3AE0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0289BB">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27333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656A74">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EBB2E2">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25FE5C">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A7994B">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2142C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师范教育系</w:t>
            </w:r>
          </w:p>
        </w:tc>
      </w:tr>
      <w:tr w14:paraId="66F0B0FD">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7D2828">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6D9E8E96">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tcBorders>
            <w:shd w:val="clear" w:color="auto" w:fill="FFFFFF"/>
            <w:vAlign w:val="center"/>
          </w:tcPr>
          <w:p w14:paraId="5154194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17F98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SF1A023</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77EE9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大学语文（文学欣赏模块）</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0A021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B173D3">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F3D0E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C4AEB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25628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32</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5F08A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46F852">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F3DA28">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A1735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05804E">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0D3BC0">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A2EBA3">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366B1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师范教育系</w:t>
            </w:r>
          </w:p>
        </w:tc>
      </w:tr>
      <w:tr w14:paraId="3F4D4732">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24BA4F">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71FD09BE">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tcBorders>
            <w:shd w:val="clear" w:color="auto" w:fill="FFFFFF"/>
            <w:vAlign w:val="center"/>
          </w:tcPr>
          <w:p w14:paraId="46D48A0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1E201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SF2A055</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9DBF6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职场英语一</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20E05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B8C6FA">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5D1CD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37FB9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0CAA7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72</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B6D386">
            <w:pPr>
              <w:widowControl/>
              <w:spacing w:line="240" w:lineRule="exact"/>
              <w:ind w:firstLine="0" w:firstLineChars="0"/>
              <w:jc w:val="center"/>
              <w:rPr>
                <w:rFonts w:ascii="宋体" w:hAnsi="宋体" w:eastAsia="宋体" w:cs="宋体"/>
                <w:kern w:val="0"/>
                <w:sz w:val="20"/>
                <w:szCs w:val="20"/>
                <w:highlight w:val="none"/>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BDFBC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1ED72C">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82558A">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C3FFB1">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1CA347">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53EF0B">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F322E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师范教育系</w:t>
            </w:r>
          </w:p>
        </w:tc>
      </w:tr>
      <w:tr w14:paraId="3B192E7D">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1C6EC6">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3556534C">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tcBorders>
            <w:shd w:val="clear" w:color="auto" w:fill="FFFFFF"/>
            <w:vAlign w:val="center"/>
          </w:tcPr>
          <w:p w14:paraId="5DEECE4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E933F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SF2A056</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865A4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职场英语二</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0D492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765E3B">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B1F59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1AD8E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413DD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31671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12</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BA52AE">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FAE71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48F749">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30E89A">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C27B3A">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1A0E9E">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AC613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师范教育系</w:t>
            </w:r>
          </w:p>
        </w:tc>
      </w:tr>
      <w:tr w14:paraId="27E7A115">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16B0CF">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7D8223A6">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tcBorders>
            <w:shd w:val="clear" w:color="auto" w:fill="FFFFFF"/>
            <w:vAlign w:val="center"/>
          </w:tcPr>
          <w:p w14:paraId="25EE2DE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4A3B2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SF2A057</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17463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职场英语三</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22857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186B4D">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66908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4614A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B241C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C9D72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12</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BDF756">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CFF4CE">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EC683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E29B69">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1A70EF">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0FA3AC">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C83DD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师范教育系</w:t>
            </w:r>
          </w:p>
        </w:tc>
      </w:tr>
      <w:tr w14:paraId="4F1CCBAE">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E8D329">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4F2F2641">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tcBorders>
            <w:shd w:val="clear" w:color="auto" w:fill="FFFFFF"/>
            <w:vAlign w:val="center"/>
          </w:tcPr>
          <w:p w14:paraId="6AA9C0C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D7A95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SF2A058</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A3827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职场英语四</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174A4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C7F612">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E8E95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7ACA6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6ABCE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9D9A9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12</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0BBAC4">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A65E31">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0D3E82">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FDFBE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EA246B">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0DA640">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E2AFF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师范教育系</w:t>
            </w:r>
          </w:p>
        </w:tc>
      </w:tr>
      <w:tr w14:paraId="2F2D4AEF">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ED3420">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57C19FF3">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3298509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单列类（选考民族语文）、民语类</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03F45E">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6AC2F5">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80F3A9">
            <w:pPr>
              <w:widowControl/>
              <w:spacing w:line="240" w:lineRule="exact"/>
              <w:ind w:firstLine="0" w:firstLineChars="0"/>
              <w:jc w:val="center"/>
              <w:rPr>
                <w:rFonts w:ascii="宋体" w:hAnsi="宋体" w:eastAsia="宋体" w:cs="宋体"/>
                <w:kern w:val="0"/>
                <w:sz w:val="20"/>
                <w:szCs w:val="20"/>
                <w:highlight w:val="none"/>
              </w:rPr>
            </w:pP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F2012D">
            <w:pPr>
              <w:widowControl/>
              <w:spacing w:line="240" w:lineRule="exact"/>
              <w:ind w:firstLine="0" w:firstLineChars="0"/>
              <w:jc w:val="center"/>
              <w:rPr>
                <w:rFonts w:ascii="宋体" w:hAnsi="宋体" w:eastAsia="宋体" w:cs="宋体"/>
                <w:kern w:val="0"/>
                <w:sz w:val="20"/>
                <w:szCs w:val="20"/>
                <w:highlight w:val="none"/>
              </w:rPr>
            </w:pP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F6A630">
            <w:pPr>
              <w:widowControl/>
              <w:spacing w:line="240" w:lineRule="exact"/>
              <w:ind w:firstLine="0" w:firstLineChars="0"/>
              <w:jc w:val="center"/>
              <w:rPr>
                <w:rFonts w:ascii="宋体" w:hAnsi="宋体" w:eastAsia="宋体" w:cs="宋体"/>
                <w:kern w:val="0"/>
                <w:sz w:val="20"/>
                <w:szCs w:val="20"/>
                <w:highlight w:val="none"/>
              </w:rPr>
            </w:pP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796739">
            <w:pPr>
              <w:widowControl/>
              <w:spacing w:line="240" w:lineRule="exact"/>
              <w:ind w:firstLine="0" w:firstLineChars="0"/>
              <w:jc w:val="center"/>
              <w:rPr>
                <w:rFonts w:ascii="宋体" w:hAnsi="宋体" w:eastAsia="宋体" w:cs="宋体"/>
                <w:kern w:val="0"/>
                <w:sz w:val="20"/>
                <w:szCs w:val="20"/>
                <w:highlight w:val="none"/>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39887C">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899777">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B52570">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A2FA2F">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961FE5">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2328E4">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3BDC7A">
            <w:pPr>
              <w:widowControl/>
              <w:spacing w:line="240" w:lineRule="exact"/>
              <w:ind w:firstLine="0" w:firstLineChars="0"/>
              <w:jc w:val="center"/>
              <w:rPr>
                <w:rFonts w:ascii="宋体" w:hAnsi="宋体" w:eastAsia="宋体" w:cs="宋体"/>
                <w:kern w:val="0"/>
                <w:sz w:val="20"/>
                <w:szCs w:val="20"/>
                <w:highlight w:val="none"/>
              </w:rPr>
            </w:pPr>
          </w:p>
        </w:tc>
      </w:tr>
      <w:tr w14:paraId="3B1E742E">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C4FA39">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58F36EFC">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DA957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92275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HJ1A017-HJ1A018</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F23C3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大学语文（语文基础模块一、二）</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D9DC0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F5847C">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C32F2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59192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112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C39C8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109</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795E6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F9719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49E9C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20CDE9">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377567">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D6DA69">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3F59FC">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63221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汉语言教学部</w:t>
            </w:r>
          </w:p>
        </w:tc>
      </w:tr>
      <w:tr w14:paraId="1BE19E33">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6A108E">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124E9671">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149A0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FF287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HJ1A019</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8D0EE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大学语文（普通话模块）</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96C58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6D9E5A">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DF010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1729B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36371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64</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E8D52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FBFF6F">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7C233B">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3E397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A7DE67">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F47C27">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FC45F9">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DA3DA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汉语言教学部</w:t>
            </w:r>
          </w:p>
        </w:tc>
      </w:tr>
      <w:tr w14:paraId="5088FDAA">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F8D339">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5ABC1DE7">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3C188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CFDA2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SF1A022</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BBA33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大学语文（文学欣赏模块）</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C9C32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31547D">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664A4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E1D61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FBB38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32</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CE527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6725C8">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3CF9E0">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9D6411">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5F76A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A067C4">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03FAA7">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05D27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师范教育系</w:t>
            </w:r>
          </w:p>
        </w:tc>
      </w:tr>
      <w:tr w14:paraId="0946285C">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A2EFCA">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5173AF65">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tcBorders>
            <w:shd w:val="clear" w:color="auto" w:fill="FFFFFF"/>
            <w:vAlign w:val="center"/>
          </w:tcPr>
          <w:p w14:paraId="0129829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A33DA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SF1A023</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FCD91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大学语文（应用文写作模块）</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1DEFB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shd w:val="clear" w:color="auto" w:fill="FFFFFF"/>
            <w:vAlign w:val="center"/>
          </w:tcPr>
          <w:p w14:paraId="7AD75556">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0BBCD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D2069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3355B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32</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B802B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EC6C01">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1E976F">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05572F">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D8D54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32A995">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382E0F">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B2E84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师范教育系</w:t>
            </w:r>
          </w:p>
        </w:tc>
      </w:tr>
      <w:tr w14:paraId="58B2333C">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756393">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68992851">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48DCF89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普通类、单列类（选考英语）小计</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76FB56">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8DF847">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4B353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45</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A561E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802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41F7C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517</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F6492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285</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A460F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r>
              <w:rPr>
                <w:rFonts w:hint="eastAsia" w:ascii="宋体" w:hAnsi="宋体" w:eastAsia="宋体" w:cs="宋体"/>
                <w:kern w:val="0"/>
                <w:sz w:val="20"/>
                <w:szCs w:val="20"/>
                <w:highlight w:val="none"/>
                <w:lang w:val="en-US" w:eastAsia="zh-CN"/>
              </w:rPr>
              <w:t>5</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E0A381">
            <w:pPr>
              <w:widowControl/>
              <w:spacing w:line="240" w:lineRule="exact"/>
              <w:ind w:firstLine="0" w:firstLineChars="0"/>
              <w:jc w:val="center"/>
              <w:rPr>
                <w:rFonts w:hint="eastAsia" w:ascii="宋体" w:hAnsi="宋体" w:eastAsia="宋体" w:cs="宋体"/>
                <w:kern w:val="0"/>
                <w:sz w:val="20"/>
                <w:szCs w:val="20"/>
                <w:highlight w:val="none"/>
                <w:lang w:eastAsia="zh-CN"/>
              </w:rPr>
            </w:pPr>
            <w:r>
              <w:rPr>
                <w:rFonts w:hint="eastAsia" w:ascii="宋体" w:hAnsi="宋体" w:eastAsia="宋体" w:cs="宋体"/>
                <w:kern w:val="0"/>
                <w:sz w:val="20"/>
                <w:szCs w:val="20"/>
                <w:highlight w:val="none"/>
                <w:lang w:val="en-US" w:eastAsia="zh-CN"/>
              </w:rPr>
              <w:t>14</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50EEB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C49E2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4521A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B8558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8FAC80">
            <w:pPr>
              <w:widowControl/>
              <w:spacing w:line="240" w:lineRule="exact"/>
              <w:ind w:firstLine="0" w:firstLineChars="0"/>
              <w:jc w:val="center"/>
              <w:rPr>
                <w:rFonts w:ascii="宋体" w:hAnsi="宋体" w:eastAsia="宋体" w:cs="宋体"/>
                <w:kern w:val="0"/>
                <w:sz w:val="20"/>
                <w:szCs w:val="20"/>
                <w:highlight w:val="none"/>
              </w:rPr>
            </w:pPr>
          </w:p>
        </w:tc>
      </w:tr>
      <w:tr w14:paraId="28F707AA">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11FE9D">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right w:val="single" w:color="000000" w:sz="4" w:space="0"/>
            </w:tcBorders>
            <w:shd w:val="clear" w:color="auto" w:fill="FFFFFF"/>
            <w:vAlign w:val="center"/>
          </w:tcPr>
          <w:p w14:paraId="622DE3A2">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450543B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单列类（选考民族语文）、民语类小计</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793DAB">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9C8D9D">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D7BD5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37</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A9DA8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642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DBF1F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393</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10B51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249</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9E9F0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13</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27537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r>
              <w:rPr>
                <w:rFonts w:hint="eastAsia" w:ascii="宋体" w:hAnsi="宋体" w:eastAsia="宋体" w:cs="宋体"/>
                <w:kern w:val="0"/>
                <w:sz w:val="20"/>
                <w:szCs w:val="20"/>
                <w:highlight w:val="none"/>
                <w:lang w:val="en-US" w:eastAsia="zh-CN"/>
              </w:rPr>
              <w:t>3</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92C3B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BAD98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9E89C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C8813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831077">
            <w:pPr>
              <w:widowControl/>
              <w:spacing w:line="240" w:lineRule="exact"/>
              <w:ind w:firstLine="0" w:firstLineChars="0"/>
              <w:jc w:val="center"/>
              <w:rPr>
                <w:rFonts w:ascii="宋体" w:hAnsi="宋体" w:eastAsia="宋体" w:cs="宋体"/>
                <w:kern w:val="0"/>
                <w:sz w:val="20"/>
                <w:szCs w:val="20"/>
                <w:highlight w:val="none"/>
              </w:rPr>
            </w:pPr>
          </w:p>
        </w:tc>
      </w:tr>
      <w:tr w14:paraId="10EB594A">
        <w:tblPrEx>
          <w:tblCellMar>
            <w:top w:w="15" w:type="dxa"/>
            <w:left w:w="15" w:type="dxa"/>
            <w:bottom w:w="15" w:type="dxa"/>
            <w:right w:w="15" w:type="dxa"/>
          </w:tblCellMar>
        </w:tblPrEx>
        <w:trPr>
          <w:trHeight w:val="493" w:hRule="atLeast"/>
        </w:trPr>
        <w:tc>
          <w:tcPr>
            <w:tcW w:w="245" w:type="dxa"/>
            <w:vMerge w:val="restart"/>
            <w:tcBorders>
              <w:top w:val="single" w:color="000000" w:sz="4" w:space="0"/>
              <w:left w:val="single" w:color="000000" w:sz="4" w:space="0"/>
              <w:right w:val="single" w:color="000000" w:sz="4" w:space="0"/>
            </w:tcBorders>
            <w:shd w:val="clear" w:color="auto" w:fill="FFFFFF"/>
            <w:vAlign w:val="center"/>
          </w:tcPr>
          <w:p w14:paraId="323781E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专业平台课程</w:t>
            </w:r>
          </w:p>
        </w:tc>
        <w:tc>
          <w:tcPr>
            <w:tcW w:w="2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9C9AB4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专业基础模块</w:t>
            </w: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0E35F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4DA48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YL3A001</w:t>
            </w:r>
          </w:p>
        </w:tc>
        <w:tc>
          <w:tcPr>
            <w:tcW w:w="2249" w:type="dxa"/>
            <w:tcBorders>
              <w:top w:val="single" w:color="000000" w:sz="4" w:space="0"/>
              <w:bottom w:val="single" w:color="000000" w:sz="4" w:space="0"/>
              <w:right w:val="single" w:color="000000" w:sz="4" w:space="0"/>
            </w:tcBorders>
            <w:shd w:val="clear" w:color="auto" w:fill="FFFFFF"/>
            <w:vAlign w:val="center"/>
          </w:tcPr>
          <w:p w14:paraId="3E3CB73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中国特色社会主义政治经济学</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D60AF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A8508F">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A5176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13F0B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36</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41414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8D545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244108">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0D73B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20681B">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E7454D">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F952C9">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507392">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5CB06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18EA1422">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1AAD439D">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51B5F1">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E0AFA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C3689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YL3A002</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E0ACD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微观经济学</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7CF64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740B0E">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3F0A8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B6B3D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FAC0F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19EF9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DE5ED8">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AA53BF">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E5259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A8B95A">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D8D1E9">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F0EC5D">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34C65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02D0C55B">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0A99A12D">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6206C5">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C6036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957DF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YL3A003</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AC686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宏观经济学</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1E6AB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C489C4">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1D89E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C7480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36</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112D2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79BBF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D296A9">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0FAD7A">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780B11">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A0A14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C942EA">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5404D2">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2C64C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73E339DC">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6FF4A659">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E07A9A">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EBF99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D5895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YL3A004</w:t>
            </w:r>
          </w:p>
        </w:tc>
        <w:tc>
          <w:tcPr>
            <w:tcW w:w="2249" w:type="dxa"/>
            <w:tcBorders>
              <w:left w:val="single" w:color="000000" w:sz="4" w:space="0"/>
              <w:right w:val="single" w:color="000000" w:sz="4" w:space="0"/>
            </w:tcBorders>
            <w:shd w:val="clear" w:color="auto" w:fill="FFFFFF"/>
            <w:vAlign w:val="center"/>
          </w:tcPr>
          <w:p w14:paraId="11C5196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管理学</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B8195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192DEF">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AF1C9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899AD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D9294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5FAE6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14</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AD94B6">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47C949">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0540F7">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5F6610">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902D9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38E0EA">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5A1D8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02E97A10">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1C8B7642">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9D62F5">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21149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AB0D2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YL3A005</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34F37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会计学</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F1194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1DBCD4">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4A373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8CD86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7DCBA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48</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39FA6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2D6BBA">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466696">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BEA716">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46401B">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9A364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83F519">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AAB13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47CC459D">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2DA767D6">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D92506">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3D30B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D51EB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YL3B001</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052CF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 xml:space="preserve">景观生态  </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AB5CA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DA5DE4">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61F18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05D14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46186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77A9B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14</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468FB5">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CD1ECB">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F511C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963886">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85BA1E">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E4B93F">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C3593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1A7D4621">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7A3CFBAC">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5F3DE5">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FEC27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8ABF8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YL3A007</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F16E3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旅游学概论</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B0B68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74B0F4">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4A9D2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37420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E67E4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36</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AC44B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06321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EEFE4D">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6EAD1C">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AA975C">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7FE348">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B4EEB8">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26677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1AC719C0">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0021FD28">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5775DB">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1AC7628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普通类、单列类（选考英语）小计</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48D9E9">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082407">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43F75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19</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BF776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342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3F2C5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274</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BDE46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68</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EC634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821A8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77DEC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22AE3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7E3B0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A0B30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AE9A7E">
            <w:pPr>
              <w:widowControl/>
              <w:spacing w:line="240" w:lineRule="exact"/>
              <w:ind w:firstLine="0" w:firstLineChars="0"/>
              <w:jc w:val="center"/>
              <w:rPr>
                <w:rFonts w:ascii="宋体" w:hAnsi="宋体" w:eastAsia="宋体" w:cs="宋体"/>
                <w:kern w:val="0"/>
                <w:sz w:val="20"/>
                <w:szCs w:val="20"/>
                <w:highlight w:val="none"/>
              </w:rPr>
            </w:pPr>
          </w:p>
        </w:tc>
      </w:tr>
      <w:tr w14:paraId="7F90C4F5">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77142177">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66D403">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649A00E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单列类（选考民族语文）、民语类小计</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8BFDBA">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28106A">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67D2F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19</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C5104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342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2C833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274</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8391C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68</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B94C6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0B486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05ADA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614B7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F64E3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BB6A7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89DAFB">
            <w:pPr>
              <w:widowControl/>
              <w:spacing w:line="240" w:lineRule="exact"/>
              <w:ind w:firstLine="0" w:firstLineChars="0"/>
              <w:jc w:val="center"/>
              <w:rPr>
                <w:rFonts w:ascii="宋体" w:hAnsi="宋体" w:eastAsia="宋体" w:cs="宋体"/>
                <w:kern w:val="0"/>
                <w:sz w:val="20"/>
                <w:szCs w:val="20"/>
                <w:highlight w:val="none"/>
              </w:rPr>
            </w:pPr>
          </w:p>
        </w:tc>
      </w:tr>
      <w:tr w14:paraId="639C9192">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29C9293F">
            <w:pPr>
              <w:ind w:firstLine="400"/>
              <w:jc w:val="center"/>
              <w:rPr>
                <w:rFonts w:ascii="宋体" w:hAnsi="宋体" w:eastAsia="宋体" w:cs="宋体"/>
                <w:color w:val="000000"/>
                <w:sz w:val="20"/>
                <w:szCs w:val="20"/>
                <w:highlight w:val="none"/>
              </w:rPr>
            </w:pPr>
          </w:p>
        </w:tc>
        <w:tc>
          <w:tcPr>
            <w:tcW w:w="2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B785D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专业核心模块</w:t>
            </w: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16F64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A27DF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YL3B002</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9CEB4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旅行社经营与管理</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08630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B68AC7">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E4663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9F5CB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59550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27</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A0316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27</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683213">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B217B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B53ED5">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144FE3">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A730D9">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6753CB">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892B0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641BFA3E">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7AF2F3B2">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153A0D">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D471B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C488D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YL3B003</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31232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全国导游基础知识</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32D3B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F3A328">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C93B0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9B4B0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41224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1DE60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12</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FC1553">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65DDDB">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87F58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5B302C">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6E2388">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F7B624">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1B155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103C693B">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2D3FB044">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97675B">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EF76F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90231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YL3B004</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37CFA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导游业务</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A5E0B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2DBB9E">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22D90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81EC1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EBD57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5E1C1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6E07C1">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C2C61E">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9BBA49">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FCC34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35F90F">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CD1A9A">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5CA36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5E4163A5">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7ADC9D2E">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72660C">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C6E20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15E4B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YL3B005</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5EBF6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旅游景区服务与管理</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82EFB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441DEC">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FA969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0A2BA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65BE4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8FCFC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14</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489B8E">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095D3D">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0975A2">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FA73B9">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D68E5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C51832">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1F8BD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00D65040">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5E7D1963">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DEC65A">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1B5BF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44C6A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YL3B006</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045B84">
            <w:pPr>
              <w:widowControl/>
              <w:spacing w:line="240" w:lineRule="exact"/>
              <w:ind w:firstLine="0" w:firstLineChars="0"/>
              <w:jc w:val="center"/>
              <w:rPr>
                <w:rFonts w:hint="eastAsia" w:ascii="宋体" w:hAnsi="宋体" w:eastAsia="宋体" w:cs="宋体"/>
                <w:kern w:val="0"/>
                <w:sz w:val="20"/>
                <w:szCs w:val="20"/>
                <w:highlight w:val="none"/>
                <w:lang w:eastAsia="zh-CN"/>
              </w:rPr>
            </w:pPr>
            <w:r>
              <w:rPr>
                <w:rFonts w:hint="eastAsia" w:ascii="宋体" w:hAnsi="宋体" w:eastAsia="宋体" w:cs="宋体"/>
                <w:kern w:val="0"/>
                <w:sz w:val="20"/>
                <w:szCs w:val="20"/>
                <w:highlight w:val="none"/>
                <w:lang w:eastAsia="zh-CN"/>
              </w:rPr>
              <w:t>导游讲解</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41211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0869E1">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D8D6A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7FCC3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E4BCB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36</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32073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36</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56A038">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61EF43">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3D053E">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AE715E">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6A0FF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bookmarkStart w:id="1" w:name="_GoBack"/>
            <w:bookmarkEnd w:id="1"/>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9C88D4">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5C8C9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66E31A0E">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79446258">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04CC28">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658531F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普通类、单列类（选考英语）小计</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25A890">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76D10C">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4D132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16</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6BB6C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300</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2A222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193</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F2297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107</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32357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E5BDD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C2E9A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0809F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09524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FF845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65CCEF">
            <w:pPr>
              <w:widowControl/>
              <w:spacing w:line="240" w:lineRule="exact"/>
              <w:ind w:firstLine="0" w:firstLineChars="0"/>
              <w:jc w:val="center"/>
              <w:rPr>
                <w:rFonts w:ascii="宋体" w:hAnsi="宋体" w:eastAsia="宋体" w:cs="宋体"/>
                <w:kern w:val="0"/>
                <w:sz w:val="20"/>
                <w:szCs w:val="20"/>
                <w:highlight w:val="none"/>
              </w:rPr>
            </w:pPr>
          </w:p>
        </w:tc>
      </w:tr>
      <w:tr w14:paraId="5167BF53">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0D17754F">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2B0E96">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27099F0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单列类（选考民族语文）、民语类小计</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D5B339">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4969DE">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D4673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16</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4BAC8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300</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786FE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193</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10897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107</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796C4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A766C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C0C17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AB44F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AC55D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DE019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629A66">
            <w:pPr>
              <w:widowControl/>
              <w:spacing w:line="240" w:lineRule="exact"/>
              <w:ind w:firstLine="0" w:firstLineChars="0"/>
              <w:jc w:val="center"/>
              <w:rPr>
                <w:rFonts w:ascii="宋体" w:hAnsi="宋体" w:eastAsia="宋体" w:cs="宋体"/>
                <w:kern w:val="0"/>
                <w:sz w:val="20"/>
                <w:szCs w:val="20"/>
                <w:highlight w:val="none"/>
              </w:rPr>
            </w:pPr>
          </w:p>
        </w:tc>
      </w:tr>
      <w:tr w14:paraId="246F0D7A">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right w:val="single" w:color="000000" w:sz="4" w:space="0"/>
            </w:tcBorders>
            <w:shd w:val="clear" w:color="auto" w:fill="FFFFFF"/>
            <w:vAlign w:val="center"/>
          </w:tcPr>
          <w:p w14:paraId="55FC0F46">
            <w:pPr>
              <w:ind w:firstLine="400"/>
              <w:jc w:val="center"/>
              <w:rPr>
                <w:rFonts w:ascii="宋体" w:hAnsi="宋体" w:eastAsia="宋体" w:cs="宋体"/>
                <w:color w:val="000000"/>
                <w:sz w:val="20"/>
                <w:szCs w:val="20"/>
                <w:highlight w:val="none"/>
              </w:rPr>
            </w:pPr>
          </w:p>
        </w:tc>
        <w:tc>
          <w:tcPr>
            <w:tcW w:w="2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002B92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专业实践模块</w:t>
            </w: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2DF7D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352DA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YL3C012</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80BDE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跟岗实习</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EB7445">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EE8AA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9DBC0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2D262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432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B09EE9">
            <w:pPr>
              <w:widowControl/>
              <w:spacing w:line="240" w:lineRule="exact"/>
              <w:ind w:firstLine="0" w:firstLineChars="0"/>
              <w:jc w:val="center"/>
              <w:rPr>
                <w:rFonts w:ascii="宋体" w:hAnsi="宋体" w:eastAsia="宋体" w:cs="宋体"/>
                <w:kern w:val="0"/>
                <w:sz w:val="20"/>
                <w:szCs w:val="20"/>
                <w:highlight w:val="none"/>
              </w:rPr>
            </w:pP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928DA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432</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BA876A">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BB412F">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83CBF0">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BB750E">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F0E060">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70916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18w*24</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EE7F2E">
            <w:pPr>
              <w:widowControl/>
              <w:spacing w:line="240" w:lineRule="exact"/>
              <w:ind w:firstLine="0" w:firstLineChars="0"/>
              <w:jc w:val="center"/>
              <w:rPr>
                <w:rFonts w:ascii="宋体" w:hAnsi="宋体" w:eastAsia="宋体" w:cs="宋体"/>
                <w:kern w:val="0"/>
                <w:sz w:val="20"/>
                <w:szCs w:val="20"/>
                <w:highlight w:val="none"/>
              </w:rPr>
            </w:pPr>
          </w:p>
        </w:tc>
      </w:tr>
      <w:tr w14:paraId="5537B4E5">
        <w:tblPrEx>
          <w:tblCellMar>
            <w:top w:w="15" w:type="dxa"/>
            <w:left w:w="15" w:type="dxa"/>
            <w:bottom w:w="15" w:type="dxa"/>
            <w:right w:w="15" w:type="dxa"/>
          </w:tblCellMar>
        </w:tblPrEx>
        <w:trPr>
          <w:trHeight w:val="334" w:hRule="atLeast"/>
        </w:trPr>
        <w:tc>
          <w:tcPr>
            <w:tcW w:w="245" w:type="dxa"/>
            <w:tcBorders>
              <w:left w:val="single" w:color="000000" w:sz="4" w:space="0"/>
              <w:right w:val="single" w:color="000000" w:sz="4" w:space="0"/>
            </w:tcBorders>
            <w:shd w:val="clear" w:color="auto" w:fill="FFFFFF"/>
            <w:vAlign w:val="center"/>
          </w:tcPr>
          <w:p w14:paraId="15351C80">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352587">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519A0F8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普通类、单列类（选考英语）小计</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5DED98">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77FE65">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07B23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E203F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432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11BFB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CF0FF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432</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01810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57711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75EE9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C0559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EF443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1122E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20A51B">
            <w:pPr>
              <w:widowControl/>
              <w:spacing w:line="240" w:lineRule="exact"/>
              <w:ind w:firstLine="0" w:firstLineChars="0"/>
              <w:jc w:val="center"/>
              <w:rPr>
                <w:rFonts w:ascii="宋体" w:hAnsi="宋体" w:eastAsia="宋体" w:cs="宋体"/>
                <w:kern w:val="0"/>
                <w:sz w:val="20"/>
                <w:szCs w:val="20"/>
                <w:highlight w:val="none"/>
              </w:rPr>
            </w:pPr>
          </w:p>
        </w:tc>
      </w:tr>
      <w:tr w14:paraId="0DE888F6">
        <w:tblPrEx>
          <w:tblCellMar>
            <w:top w:w="15" w:type="dxa"/>
            <w:left w:w="15" w:type="dxa"/>
            <w:bottom w:w="15" w:type="dxa"/>
            <w:right w:w="15" w:type="dxa"/>
          </w:tblCellMar>
        </w:tblPrEx>
        <w:trPr>
          <w:trHeight w:val="577" w:hRule="atLeast"/>
        </w:trPr>
        <w:tc>
          <w:tcPr>
            <w:tcW w:w="245" w:type="dxa"/>
            <w:tcBorders>
              <w:left w:val="single" w:color="000000" w:sz="4" w:space="0"/>
              <w:right w:val="single" w:color="000000" w:sz="4" w:space="0"/>
            </w:tcBorders>
            <w:shd w:val="clear" w:color="auto" w:fill="FFFFFF"/>
            <w:vAlign w:val="center"/>
          </w:tcPr>
          <w:p w14:paraId="10725A86">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5EE9CA">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25DE773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单列类（选考民族语文）、民语类小计</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920F1B">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E1AC9B">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BA5E7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EADD4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432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FDAF0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3B1A7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432</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7FC98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2C069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31789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52384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0D05D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7BC00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2A03CE">
            <w:pPr>
              <w:widowControl/>
              <w:spacing w:line="240" w:lineRule="exact"/>
              <w:ind w:firstLine="0" w:firstLineChars="0"/>
              <w:jc w:val="center"/>
              <w:rPr>
                <w:rFonts w:ascii="宋体" w:hAnsi="宋体" w:eastAsia="宋体" w:cs="宋体"/>
                <w:kern w:val="0"/>
                <w:sz w:val="20"/>
                <w:szCs w:val="20"/>
                <w:highlight w:val="none"/>
              </w:rPr>
            </w:pPr>
          </w:p>
        </w:tc>
      </w:tr>
      <w:tr w14:paraId="6763CD72">
        <w:tblPrEx>
          <w:tblCellMar>
            <w:top w:w="15" w:type="dxa"/>
            <w:left w:w="15" w:type="dxa"/>
            <w:bottom w:w="15" w:type="dxa"/>
            <w:right w:w="15" w:type="dxa"/>
          </w:tblCellMar>
        </w:tblPrEx>
        <w:trPr>
          <w:trHeight w:val="493" w:hRule="atLeast"/>
        </w:trPr>
        <w:tc>
          <w:tcPr>
            <w:tcW w:w="245" w:type="dxa"/>
            <w:tcBorders>
              <w:left w:val="single" w:color="000000" w:sz="4" w:space="0"/>
              <w:right w:val="single" w:color="000000" w:sz="4" w:space="0"/>
            </w:tcBorders>
            <w:shd w:val="clear" w:color="auto" w:fill="FFFFFF"/>
            <w:vAlign w:val="center"/>
          </w:tcPr>
          <w:p w14:paraId="601BB044">
            <w:pPr>
              <w:ind w:firstLine="400"/>
              <w:jc w:val="center"/>
              <w:rPr>
                <w:rFonts w:ascii="宋体" w:hAnsi="宋体" w:eastAsia="宋体" w:cs="宋体"/>
                <w:color w:val="000000"/>
                <w:sz w:val="20"/>
                <w:szCs w:val="20"/>
                <w:highlight w:val="none"/>
              </w:rPr>
            </w:pPr>
          </w:p>
        </w:tc>
        <w:tc>
          <w:tcPr>
            <w:tcW w:w="2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9851E6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书证融通类课程</w:t>
            </w: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32EE4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E466F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YL3B014</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AF002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旅行策划1+X（书证融通必修课程）</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08AC2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CD6882">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FEF0E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25EBA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6E686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24</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12817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24</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EECC7C">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6C4653">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8559D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E4728D">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29C3C1">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441D43">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766BD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2B79DC5A">
        <w:tblPrEx>
          <w:tblCellMar>
            <w:top w:w="15" w:type="dxa"/>
            <w:left w:w="15" w:type="dxa"/>
            <w:bottom w:w="15" w:type="dxa"/>
            <w:right w:w="15" w:type="dxa"/>
          </w:tblCellMar>
        </w:tblPrEx>
        <w:trPr>
          <w:trHeight w:val="334" w:hRule="atLeast"/>
        </w:trPr>
        <w:tc>
          <w:tcPr>
            <w:tcW w:w="245" w:type="dxa"/>
            <w:tcBorders>
              <w:left w:val="single" w:color="000000" w:sz="4" w:space="0"/>
              <w:right w:val="single" w:color="000000" w:sz="4" w:space="0"/>
            </w:tcBorders>
            <w:shd w:val="clear" w:color="auto" w:fill="FFFFFF"/>
            <w:vAlign w:val="center"/>
          </w:tcPr>
          <w:p w14:paraId="68477FEB">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892E77">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06B0138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普通类、单列类（选考英语）小计</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332F7E">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FE62BF">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008AF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D3DA7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2C002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24</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4390F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24</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3DE5B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C14FB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AA29C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0D3C9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107CD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AC13B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D45A63">
            <w:pPr>
              <w:widowControl/>
              <w:spacing w:line="240" w:lineRule="exact"/>
              <w:ind w:firstLine="0" w:firstLineChars="0"/>
              <w:jc w:val="center"/>
              <w:rPr>
                <w:rFonts w:ascii="宋体" w:hAnsi="宋体" w:eastAsia="宋体" w:cs="宋体"/>
                <w:kern w:val="0"/>
                <w:sz w:val="20"/>
                <w:szCs w:val="20"/>
                <w:highlight w:val="none"/>
              </w:rPr>
            </w:pPr>
          </w:p>
        </w:tc>
      </w:tr>
      <w:tr w14:paraId="2F5F856C">
        <w:tblPrEx>
          <w:tblCellMar>
            <w:top w:w="15" w:type="dxa"/>
            <w:left w:w="15" w:type="dxa"/>
            <w:bottom w:w="15" w:type="dxa"/>
            <w:right w:w="15" w:type="dxa"/>
          </w:tblCellMar>
        </w:tblPrEx>
        <w:trPr>
          <w:trHeight w:val="804" w:hRule="atLeast"/>
        </w:trPr>
        <w:tc>
          <w:tcPr>
            <w:tcW w:w="245" w:type="dxa"/>
            <w:tcBorders>
              <w:left w:val="single" w:color="000000" w:sz="4" w:space="0"/>
              <w:right w:val="single" w:color="000000" w:sz="4" w:space="0"/>
            </w:tcBorders>
            <w:shd w:val="clear" w:color="auto" w:fill="FFFFFF"/>
            <w:vAlign w:val="center"/>
          </w:tcPr>
          <w:p w14:paraId="5022C54D">
            <w:pPr>
              <w:ind w:firstLine="400"/>
              <w:jc w:val="center"/>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E00ABE">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5A7911D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单列类（选考民族语文）、民语类小计</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8227A3">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2631AB">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8692C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905FE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97DEF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24</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6FA17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24</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4EADA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3F699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D8E26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AFD5D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2B1E9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CDECB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7BDB4A">
            <w:pPr>
              <w:widowControl/>
              <w:spacing w:line="240" w:lineRule="exact"/>
              <w:ind w:firstLine="0" w:firstLineChars="0"/>
              <w:jc w:val="center"/>
              <w:rPr>
                <w:rFonts w:ascii="宋体" w:hAnsi="宋体" w:eastAsia="宋体" w:cs="宋体"/>
                <w:kern w:val="0"/>
                <w:sz w:val="20"/>
                <w:szCs w:val="20"/>
                <w:highlight w:val="none"/>
              </w:rPr>
            </w:pPr>
          </w:p>
        </w:tc>
      </w:tr>
      <w:tr w14:paraId="2952EDC1">
        <w:tblPrEx>
          <w:tblCellMar>
            <w:top w:w="15" w:type="dxa"/>
            <w:left w:w="15" w:type="dxa"/>
            <w:bottom w:w="15" w:type="dxa"/>
            <w:right w:w="15" w:type="dxa"/>
          </w:tblCellMar>
        </w:tblPrEx>
        <w:trPr>
          <w:trHeight w:val="266" w:hRule="atLeast"/>
        </w:trPr>
        <w:tc>
          <w:tcPr>
            <w:tcW w:w="24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28E7B1">
            <w:pPr>
              <w:widowControl/>
              <w:ind w:firstLine="400"/>
              <w:jc w:val="left"/>
              <w:textAlignment w:val="center"/>
              <w:rPr>
                <w:rFonts w:ascii="宋体" w:hAnsi="宋体" w:eastAsia="宋体" w:cs="宋体"/>
                <w:color w:val="000000"/>
                <w:sz w:val="20"/>
                <w:szCs w:val="20"/>
                <w:highlight w:val="none"/>
              </w:rPr>
            </w:pPr>
            <w:r>
              <w:rPr>
                <w:rFonts w:hint="eastAsia" w:ascii="宋体" w:hAnsi="宋体" w:eastAsia="宋体" w:cs="宋体"/>
                <w:kern w:val="0"/>
                <w:sz w:val="20"/>
                <w:szCs w:val="20"/>
                <w:highlight w:val="none"/>
              </w:rPr>
              <w:t>创创新创业平台课程</w:t>
            </w:r>
          </w:p>
        </w:tc>
        <w:tc>
          <w:tcPr>
            <w:tcW w:w="260" w:type="dxa"/>
            <w:vMerge w:val="restart"/>
            <w:tcBorders>
              <w:top w:val="single" w:color="000000" w:sz="4" w:space="0"/>
              <w:left w:val="single" w:color="000000" w:sz="4" w:space="0"/>
              <w:bottom w:val="single" w:color="000000" w:sz="4" w:space="0"/>
            </w:tcBorders>
            <w:shd w:val="clear" w:color="auto" w:fill="FFFFFF"/>
            <w:vAlign w:val="center"/>
          </w:tcPr>
          <w:p w14:paraId="1D1BFBB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创新创业通识课程</w:t>
            </w: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EE47D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E60EA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ZJ1A001</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C5D52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职业生涯规划（必修）</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494139">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935BF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96263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39EB5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84457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16</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0CB3B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29470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48A83F">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F44969">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900522">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BB411C">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2A3B91">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984A9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招就中心</w:t>
            </w:r>
          </w:p>
        </w:tc>
      </w:tr>
      <w:tr w14:paraId="5F6EA978">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AD588E">
            <w:pPr>
              <w:ind w:firstLine="400"/>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tcBorders>
            <w:shd w:val="clear" w:color="auto" w:fill="FFFFFF"/>
            <w:vAlign w:val="center"/>
          </w:tcPr>
          <w:p w14:paraId="78BB84E9">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60D46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D9F4A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ZJ1A002</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72FB1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就业指导（必修）</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270A9A">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3117A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B0DF2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D59B8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20</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6DC3F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16</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5A1E2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A2547F">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9A37E9">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94B430">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E4282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2A9A04">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339679">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CDED5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招就中心</w:t>
            </w:r>
          </w:p>
        </w:tc>
      </w:tr>
      <w:tr w14:paraId="74B7838C">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1E99EF">
            <w:pPr>
              <w:ind w:firstLine="400"/>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tcBorders>
            <w:shd w:val="clear" w:color="auto" w:fill="FFFFFF"/>
            <w:vAlign w:val="center"/>
          </w:tcPr>
          <w:p w14:paraId="00988DA3">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D29D2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C234D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ZJ1A003</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1741A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双创选修课（环境保护类、安全教育类、国学类）</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8A42D3">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9FAEC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EEE6A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738D7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FFDBD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72</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BDFC1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3749A5">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9C735B">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028774">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CFBA85">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403FA2">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C83085">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C8591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网络选修课</w:t>
            </w:r>
          </w:p>
        </w:tc>
      </w:tr>
      <w:tr w14:paraId="7E0297A2">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D77A00">
            <w:pPr>
              <w:ind w:firstLine="400"/>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tcBorders>
            <w:shd w:val="clear" w:color="auto" w:fill="FFFFFF"/>
            <w:vAlign w:val="center"/>
          </w:tcPr>
          <w:p w14:paraId="1FCDDB02">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0C37C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F5036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ZJ1A004</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57E62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马克思主义理论类课程</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EC5E19">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1D1DD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B8068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2EF2D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6767C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36AFC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C5D4F9">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3A7509">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898C0F">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CA383D">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0DF691">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1BD77C">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87D5E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网络必修课</w:t>
            </w:r>
          </w:p>
        </w:tc>
      </w:tr>
      <w:tr w14:paraId="0FF90F5C">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63425F">
            <w:pPr>
              <w:ind w:firstLine="400"/>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tcBorders>
            <w:shd w:val="clear" w:color="auto" w:fill="FFFFFF"/>
            <w:vAlign w:val="center"/>
          </w:tcPr>
          <w:p w14:paraId="2B4CE1B0">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AF3B5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5895A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ZJ1A005</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A6B8D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四史教育</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133A64">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F6ACE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2C585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43D92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E98BD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367EE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FA0D75">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08645C">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5A6A86">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D73102">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7312C7">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08C392">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5BE5A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网络必修课</w:t>
            </w:r>
          </w:p>
        </w:tc>
      </w:tr>
      <w:tr w14:paraId="1BA7B5F9">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D63453">
            <w:pPr>
              <w:ind w:firstLine="400"/>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tcBorders>
            <w:shd w:val="clear" w:color="auto" w:fill="FFFFFF"/>
            <w:vAlign w:val="center"/>
          </w:tcPr>
          <w:p w14:paraId="033A8FA4">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1D509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22B17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ZJ1A006</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8915E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健康教育</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7AF18B">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A7787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81125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F26C3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C0EE8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F181A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14A413">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6D106E">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8AB663">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59C807">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52A2D6">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BED5C2">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3E648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网络必修课</w:t>
            </w:r>
          </w:p>
        </w:tc>
      </w:tr>
      <w:tr w14:paraId="05BFA4C4">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1F5F0C">
            <w:pPr>
              <w:ind w:firstLine="400"/>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tcBorders>
            <w:shd w:val="clear" w:color="auto" w:fill="FFFFFF"/>
            <w:vAlign w:val="center"/>
          </w:tcPr>
          <w:p w14:paraId="436C1455">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C4D86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CA4BC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ZJ1A007</w:t>
            </w:r>
          </w:p>
        </w:tc>
        <w:tc>
          <w:tcPr>
            <w:tcW w:w="2249" w:type="dxa"/>
            <w:shd w:val="clear" w:color="auto" w:fill="FFFFFF"/>
            <w:vAlign w:val="center"/>
          </w:tcPr>
          <w:p w14:paraId="4BA9135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美育课程</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3C206E">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7AD7B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78EA7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1C121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88CB7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5F106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89275A">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8330AE">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C8EEA4">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FDEA54">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637E0E">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73453D">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C0289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网络必修课</w:t>
            </w:r>
          </w:p>
        </w:tc>
      </w:tr>
      <w:tr w14:paraId="69E9FE5C">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E708C5">
            <w:pPr>
              <w:ind w:firstLine="400"/>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tcBorders>
            <w:shd w:val="clear" w:color="auto" w:fill="FFFFFF"/>
            <w:vAlign w:val="center"/>
          </w:tcPr>
          <w:p w14:paraId="1C21231E">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E851D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8</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207D6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ZJ1A008</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47188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职业素养</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4577CF">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A0411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D0DA3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D4F7D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92D8C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3A00E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D3C56C">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F184BE">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B55F72">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B28C86">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3FFC53">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F9C8C2">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A19EB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网络必修课</w:t>
            </w:r>
          </w:p>
        </w:tc>
      </w:tr>
      <w:tr w14:paraId="245FBA86">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285E44">
            <w:pPr>
              <w:ind w:firstLine="400"/>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auto" w:sz="4" w:space="0"/>
            </w:tcBorders>
            <w:shd w:val="clear" w:color="auto" w:fill="FFFFFF"/>
            <w:vAlign w:val="center"/>
          </w:tcPr>
          <w:p w14:paraId="4A9BF6FB">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B449B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9</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1802B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ZJ1A009</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6BD4F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双创任选项目</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2DB3A5">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6F446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1A02C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8D580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84823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A45B7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72</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DF6F04">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F88975">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BB9A33">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982E2E">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E2AC40">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147E5E">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BA820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1218B286">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06B112">
            <w:pPr>
              <w:ind w:firstLine="400"/>
              <w:rPr>
                <w:rFonts w:ascii="宋体" w:hAnsi="宋体" w:eastAsia="宋体" w:cs="宋体"/>
                <w:color w:val="000000"/>
                <w:sz w:val="20"/>
                <w:szCs w:val="20"/>
                <w:highlight w:val="none"/>
              </w:rPr>
            </w:pPr>
          </w:p>
        </w:tc>
        <w:tc>
          <w:tcPr>
            <w:tcW w:w="260" w:type="dxa"/>
            <w:vMerge w:val="restart"/>
            <w:tcBorders>
              <w:top w:val="single" w:color="auto" w:sz="4" w:space="0"/>
              <w:left w:val="single" w:color="000000" w:sz="4" w:space="0"/>
            </w:tcBorders>
            <w:shd w:val="clear" w:color="auto" w:fill="FFFFFF"/>
            <w:vAlign w:val="center"/>
          </w:tcPr>
          <w:p w14:paraId="1C86281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创新创业专业课程</w:t>
            </w: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CA549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10</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DE871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YL3A021</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91D8E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市场营销学</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A9D927">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10DEC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AE290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92CFC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36</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8225A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A8AF4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18</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5196C7">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FE34D1">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312140">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5ADFD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754B35">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B95416">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0A9DE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5B0B87EC">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AE2623">
            <w:pPr>
              <w:ind w:firstLine="400"/>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tcBorders>
            <w:shd w:val="clear" w:color="auto" w:fill="FFFFFF"/>
            <w:vAlign w:val="center"/>
          </w:tcPr>
          <w:p w14:paraId="56987A46">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A270E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11</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D9346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YL3B022</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E9FBE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花艺</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3C3A97">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9FBE5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7FC1C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32612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2DDB1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16</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6010F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16</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2291E7">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7D0F8D">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BD768C">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5B7E2F">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3ECDD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3DBBEB">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09968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0F8FDADD">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402364">
            <w:pPr>
              <w:ind w:firstLine="400"/>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tcBorders>
            <w:shd w:val="clear" w:color="auto" w:fill="FFFFFF"/>
            <w:vAlign w:val="center"/>
          </w:tcPr>
          <w:p w14:paraId="631AA5F2">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AF63B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12</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F704E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YL3B023</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272A2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旅游</w:t>
            </w:r>
            <w:r>
              <w:rPr>
                <w:rFonts w:hint="eastAsia" w:ascii="宋体" w:hAnsi="宋体" w:eastAsia="宋体" w:cs="宋体"/>
                <w:kern w:val="0"/>
                <w:sz w:val="20"/>
                <w:szCs w:val="20"/>
                <w:highlight w:val="none"/>
                <w:lang w:eastAsia="zh-CN"/>
              </w:rPr>
              <w:t>接待业</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C0929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B69B88">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0A583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4ADAE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51F1B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24</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BFDF9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24</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89CB6D">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6188EC">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AC90F9">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A74780">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22BBC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F27F3C">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79E47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7DA25C3B">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8E68B5">
            <w:pPr>
              <w:ind w:firstLine="400"/>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tcBorders>
            <w:shd w:val="clear" w:color="auto" w:fill="FFFFFF"/>
            <w:vAlign w:val="center"/>
          </w:tcPr>
          <w:p w14:paraId="27E577F1">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FAAE9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13</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8FB2D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YL3B024</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C56C3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旅游职业道德</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E43B2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259EE6">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34883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76913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48</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D04E5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24</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8B748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24</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2C06E0">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7C7584">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4D595C">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ED5DEF">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79739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63837D">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44510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4D85FB66">
        <w:tblPrEx>
          <w:tblCellMar>
            <w:top w:w="15" w:type="dxa"/>
            <w:left w:w="15" w:type="dxa"/>
            <w:bottom w:w="15" w:type="dxa"/>
            <w:right w:w="15" w:type="dxa"/>
          </w:tblCellMar>
        </w:tblPrEx>
        <w:trPr>
          <w:trHeight w:val="493"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B47F56">
            <w:pPr>
              <w:ind w:firstLine="400"/>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tcBorders>
            <w:shd w:val="clear" w:color="auto" w:fill="FFFFFF"/>
            <w:vAlign w:val="center"/>
          </w:tcPr>
          <w:p w14:paraId="0B993422">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D0D41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14</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7FBEB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YL3B025</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CA829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饭店前厅客房服务与管理</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C01BA7">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0077A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CEF8A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9DF74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DA622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16</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478E9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16</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6C5569">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373621">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225C6D">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61176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8400A9">
            <w:pPr>
              <w:widowControl/>
              <w:spacing w:line="240" w:lineRule="exact"/>
              <w:ind w:firstLine="0" w:firstLineChars="0"/>
              <w:jc w:val="center"/>
              <w:rPr>
                <w:rFonts w:ascii="宋体" w:hAnsi="宋体" w:eastAsia="宋体" w:cs="宋体"/>
                <w:kern w:val="0"/>
                <w:sz w:val="20"/>
                <w:szCs w:val="20"/>
                <w:highlight w:val="none"/>
              </w:rPr>
            </w:pP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6596DB">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54A81B">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40ECB0CD">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1D771E">
            <w:pPr>
              <w:ind w:firstLine="400"/>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tcBorders>
            <w:shd w:val="clear" w:color="auto" w:fill="FFFFFF"/>
            <w:vAlign w:val="center"/>
          </w:tcPr>
          <w:p w14:paraId="039B7434">
            <w:pPr>
              <w:widowControl/>
              <w:spacing w:line="240" w:lineRule="exact"/>
              <w:ind w:firstLine="0" w:firstLineChars="0"/>
              <w:jc w:val="center"/>
              <w:rPr>
                <w:rFonts w:ascii="宋体" w:hAnsi="宋体" w:eastAsia="宋体" w:cs="宋体"/>
                <w:kern w:val="0"/>
                <w:sz w:val="20"/>
                <w:szCs w:val="20"/>
                <w:highlight w:val="none"/>
              </w:rPr>
            </w:pPr>
          </w:p>
        </w:tc>
        <w:tc>
          <w:tcPr>
            <w:tcW w:w="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AF816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15</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E281A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YL3B026</w:t>
            </w:r>
          </w:p>
        </w:tc>
        <w:tc>
          <w:tcPr>
            <w:tcW w:w="22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B50621">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酒店餐饮服务与管理</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6E02FA">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13D86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w:t>
            </w: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00176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91BA9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32</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271E2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16</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C22C0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16</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0705D0">
            <w:pPr>
              <w:widowControl/>
              <w:spacing w:line="240" w:lineRule="exact"/>
              <w:ind w:firstLine="0" w:firstLineChars="0"/>
              <w:jc w:val="center"/>
              <w:rPr>
                <w:rFonts w:ascii="宋体" w:hAnsi="宋体" w:eastAsia="宋体" w:cs="宋体"/>
                <w:kern w:val="0"/>
                <w:sz w:val="20"/>
                <w:szCs w:val="20"/>
                <w:highlight w:val="none"/>
              </w:rPr>
            </w:pP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3D93BE">
            <w:pPr>
              <w:widowControl/>
              <w:spacing w:line="240" w:lineRule="exact"/>
              <w:ind w:firstLine="0" w:firstLineChars="0"/>
              <w:jc w:val="center"/>
              <w:rPr>
                <w:rFonts w:ascii="宋体" w:hAnsi="宋体" w:eastAsia="宋体" w:cs="宋体"/>
                <w:kern w:val="0"/>
                <w:sz w:val="20"/>
                <w:szCs w:val="20"/>
                <w:highlight w:val="none"/>
              </w:rPr>
            </w:pP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A93AE9">
            <w:pPr>
              <w:widowControl/>
              <w:spacing w:line="240" w:lineRule="exact"/>
              <w:ind w:firstLine="0" w:firstLineChars="0"/>
              <w:jc w:val="center"/>
              <w:rPr>
                <w:rFonts w:ascii="宋体" w:hAnsi="宋体" w:eastAsia="宋体" w:cs="宋体"/>
                <w:kern w:val="0"/>
                <w:sz w:val="20"/>
                <w:szCs w:val="20"/>
                <w:highlight w:val="none"/>
              </w:rPr>
            </w:pP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C70491">
            <w:pPr>
              <w:widowControl/>
              <w:spacing w:line="240" w:lineRule="exact"/>
              <w:ind w:firstLine="0" w:firstLineChars="0"/>
              <w:jc w:val="center"/>
              <w:rPr>
                <w:rFonts w:ascii="宋体" w:hAnsi="宋体" w:eastAsia="宋体" w:cs="宋体"/>
                <w:kern w:val="0"/>
                <w:sz w:val="20"/>
                <w:szCs w:val="20"/>
                <w:highlight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A712F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2186A6">
            <w:pPr>
              <w:widowControl/>
              <w:spacing w:line="240" w:lineRule="exact"/>
              <w:ind w:firstLine="0" w:firstLineChars="0"/>
              <w:jc w:val="center"/>
              <w:rPr>
                <w:rFonts w:ascii="宋体" w:hAnsi="宋体" w:eastAsia="宋体" w:cs="宋体"/>
                <w:kern w:val="0"/>
                <w:sz w:val="20"/>
                <w:szCs w:val="20"/>
                <w:highlight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5AABB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园林系</w:t>
            </w:r>
          </w:p>
        </w:tc>
      </w:tr>
      <w:tr w14:paraId="7744042E">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09C59C">
            <w:pPr>
              <w:ind w:firstLine="400"/>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tcBorders>
            <w:shd w:val="clear" w:color="auto" w:fill="FFFFFF"/>
            <w:vAlign w:val="center"/>
          </w:tcPr>
          <w:p w14:paraId="5841C660">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5CC6639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普通类、单列类（选考英语）小计</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A494D9">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CDDB68">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6F9C8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29</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90B89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500</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B1C56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308</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514FA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192</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17F08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2281B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8C2DA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E26E1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9FB2B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10</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8CAE8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A6CBFC">
            <w:pPr>
              <w:widowControl/>
              <w:spacing w:line="240" w:lineRule="exact"/>
              <w:ind w:firstLine="0" w:firstLineChars="0"/>
              <w:jc w:val="center"/>
              <w:rPr>
                <w:rFonts w:ascii="宋体" w:hAnsi="宋体" w:eastAsia="宋体" w:cs="宋体"/>
                <w:kern w:val="0"/>
                <w:sz w:val="20"/>
                <w:szCs w:val="20"/>
                <w:highlight w:val="none"/>
              </w:rPr>
            </w:pPr>
          </w:p>
        </w:tc>
      </w:tr>
      <w:tr w14:paraId="14C8F451">
        <w:tblPrEx>
          <w:tblCellMar>
            <w:top w:w="15" w:type="dxa"/>
            <w:left w:w="15" w:type="dxa"/>
            <w:bottom w:w="15" w:type="dxa"/>
            <w:right w:w="15" w:type="dxa"/>
          </w:tblCellMar>
        </w:tblPrEx>
        <w:trPr>
          <w:trHeight w:val="266" w:hRule="atLeast"/>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4A58C2">
            <w:pPr>
              <w:ind w:firstLine="400"/>
              <w:rPr>
                <w:rFonts w:ascii="宋体" w:hAnsi="宋体" w:eastAsia="宋体" w:cs="宋体"/>
                <w:color w:val="000000"/>
                <w:sz w:val="20"/>
                <w:szCs w:val="20"/>
                <w:highlight w:val="none"/>
              </w:rPr>
            </w:pPr>
          </w:p>
        </w:tc>
        <w:tc>
          <w:tcPr>
            <w:tcW w:w="260" w:type="dxa"/>
            <w:vMerge w:val="continue"/>
            <w:tcBorders>
              <w:top w:val="single" w:color="000000" w:sz="4" w:space="0"/>
              <w:left w:val="single" w:color="000000" w:sz="4" w:space="0"/>
              <w:bottom w:val="single" w:color="000000" w:sz="4" w:space="0"/>
            </w:tcBorders>
            <w:shd w:val="clear" w:color="auto" w:fill="FFFFFF"/>
            <w:vAlign w:val="center"/>
          </w:tcPr>
          <w:p w14:paraId="363A6C3C">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0C3BA19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单列类（选考民族语文）、民语类小计</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2CF87A">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C9C401">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A4927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29</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1AB1F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500</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2E3DD0">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308</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D0571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192</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786D9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B6842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FF8B9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E917F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6</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BFE2E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10</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183B2F">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E4916F">
            <w:pPr>
              <w:widowControl/>
              <w:spacing w:line="240" w:lineRule="exact"/>
              <w:ind w:firstLine="0" w:firstLineChars="0"/>
              <w:jc w:val="center"/>
              <w:rPr>
                <w:rFonts w:ascii="宋体" w:hAnsi="宋体" w:eastAsia="宋体" w:cs="宋体"/>
                <w:kern w:val="0"/>
                <w:sz w:val="20"/>
                <w:szCs w:val="20"/>
                <w:highlight w:val="none"/>
              </w:rPr>
            </w:pPr>
          </w:p>
        </w:tc>
      </w:tr>
      <w:tr w14:paraId="4594BE54">
        <w:tblPrEx>
          <w:tblCellMar>
            <w:top w:w="15" w:type="dxa"/>
            <w:left w:w="15" w:type="dxa"/>
            <w:bottom w:w="15" w:type="dxa"/>
            <w:right w:w="15" w:type="dxa"/>
          </w:tblCellMar>
        </w:tblPrEx>
        <w:trPr>
          <w:trHeight w:val="493" w:hRule="atLeast"/>
        </w:trPr>
        <w:tc>
          <w:tcPr>
            <w:tcW w:w="505" w:type="dxa"/>
            <w:gridSpan w:val="2"/>
            <w:vMerge w:val="restart"/>
            <w:tcBorders>
              <w:top w:val="single" w:color="000000" w:sz="4" w:space="0"/>
              <w:left w:val="single" w:color="000000" w:sz="4" w:space="0"/>
            </w:tcBorders>
            <w:shd w:val="clear" w:color="auto" w:fill="FFFFFF"/>
            <w:vAlign w:val="center"/>
          </w:tcPr>
          <w:p w14:paraId="42D6515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合计</w:t>
            </w: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3EE05265">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普通类、单列类（选考英语）总学时数及周学时数</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F2186F">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E42A3A">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12820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153</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1B723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2880</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87B886">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1703</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43C57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1177</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5BDF7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27</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3E2CE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25</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42382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27</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08C51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24</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2A154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23</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FA49E3">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40BBF1">
            <w:pPr>
              <w:widowControl/>
              <w:spacing w:line="240" w:lineRule="exact"/>
              <w:ind w:firstLine="0" w:firstLineChars="0"/>
              <w:jc w:val="center"/>
              <w:rPr>
                <w:rFonts w:ascii="宋体" w:hAnsi="宋体" w:eastAsia="宋体" w:cs="宋体"/>
                <w:kern w:val="0"/>
                <w:sz w:val="20"/>
                <w:szCs w:val="20"/>
                <w:highlight w:val="none"/>
              </w:rPr>
            </w:pPr>
          </w:p>
        </w:tc>
      </w:tr>
      <w:tr w14:paraId="2A15AA9A">
        <w:tblPrEx>
          <w:tblCellMar>
            <w:top w:w="15" w:type="dxa"/>
            <w:left w:w="15" w:type="dxa"/>
            <w:bottom w:w="15" w:type="dxa"/>
            <w:right w:w="15" w:type="dxa"/>
          </w:tblCellMar>
        </w:tblPrEx>
        <w:trPr>
          <w:trHeight w:val="503" w:hRule="atLeast"/>
        </w:trPr>
        <w:tc>
          <w:tcPr>
            <w:tcW w:w="505" w:type="dxa"/>
            <w:gridSpan w:val="2"/>
            <w:vMerge w:val="continue"/>
            <w:tcBorders>
              <w:top w:val="single" w:color="000000" w:sz="4" w:space="0"/>
              <w:left w:val="single" w:color="000000" w:sz="4" w:space="0"/>
              <w:bottom w:val="single" w:color="auto" w:sz="4" w:space="0"/>
            </w:tcBorders>
            <w:shd w:val="clear" w:color="auto" w:fill="FFFFFF"/>
            <w:vAlign w:val="center"/>
          </w:tcPr>
          <w:p w14:paraId="26010546">
            <w:pPr>
              <w:widowControl/>
              <w:spacing w:line="240" w:lineRule="exact"/>
              <w:ind w:firstLine="0" w:firstLineChars="0"/>
              <w:jc w:val="center"/>
              <w:rPr>
                <w:rFonts w:ascii="宋体" w:hAnsi="宋体" w:eastAsia="宋体" w:cs="宋体"/>
                <w:kern w:val="0"/>
                <w:sz w:val="20"/>
                <w:szCs w:val="20"/>
                <w:highlight w:val="none"/>
              </w:rPr>
            </w:pPr>
          </w:p>
        </w:tc>
        <w:tc>
          <w:tcPr>
            <w:tcW w:w="344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6E1C36E9">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 xml:space="preserve">  单列类（选考民族语文）、民语类总学时数及周学时数</w:t>
            </w:r>
          </w:p>
        </w:tc>
        <w:tc>
          <w:tcPr>
            <w:tcW w:w="35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8B8C4F">
            <w:pPr>
              <w:widowControl/>
              <w:spacing w:line="240" w:lineRule="exact"/>
              <w:ind w:firstLine="0" w:firstLineChars="0"/>
              <w:jc w:val="center"/>
              <w:rPr>
                <w:rFonts w:ascii="宋体" w:hAnsi="宋体" w:eastAsia="宋体" w:cs="宋体"/>
                <w:kern w:val="0"/>
                <w:sz w:val="20"/>
                <w:szCs w:val="20"/>
                <w:highlight w:val="none"/>
              </w:rPr>
            </w:pPr>
          </w:p>
        </w:tc>
        <w:tc>
          <w:tcPr>
            <w:tcW w:w="4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CA997A">
            <w:pPr>
              <w:widowControl/>
              <w:spacing w:line="240" w:lineRule="exact"/>
              <w:ind w:firstLine="0" w:firstLineChars="0"/>
              <w:jc w:val="center"/>
              <w:rPr>
                <w:rFonts w:ascii="宋体" w:hAnsi="宋体" w:eastAsia="宋体" w:cs="宋体"/>
                <w:kern w:val="0"/>
                <w:sz w:val="20"/>
                <w:szCs w:val="20"/>
                <w:highlight w:val="none"/>
              </w:rPr>
            </w:pPr>
          </w:p>
        </w:tc>
        <w:tc>
          <w:tcPr>
            <w:tcW w:w="3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FF8884">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145</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6F9E6D">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2720</w:t>
            </w:r>
          </w:p>
        </w:tc>
        <w:tc>
          <w:tcPr>
            <w:tcW w:w="4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23A7F7">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1579</w:t>
            </w:r>
          </w:p>
        </w:tc>
        <w:tc>
          <w:tcPr>
            <w:tcW w:w="4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60F6E2">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1141</w:t>
            </w:r>
          </w:p>
        </w:tc>
        <w:tc>
          <w:tcPr>
            <w:tcW w:w="3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A57E97">
            <w:pPr>
              <w:widowControl/>
              <w:spacing w:line="240" w:lineRule="exact"/>
              <w:ind w:firstLine="0" w:firstLineChars="0"/>
              <w:jc w:val="center"/>
              <w:rPr>
                <w:rFonts w:hint="eastAsia" w:ascii="宋体" w:hAnsi="宋体" w:eastAsia="宋体" w:cs="宋体"/>
                <w:kern w:val="0"/>
                <w:sz w:val="20"/>
                <w:szCs w:val="20"/>
                <w:highlight w:val="none"/>
                <w:lang w:eastAsia="zh-CN"/>
              </w:rPr>
            </w:pPr>
            <w:r>
              <w:rPr>
                <w:rFonts w:hint="eastAsia" w:ascii="宋体" w:hAnsi="宋体" w:eastAsia="宋体" w:cs="宋体"/>
                <w:kern w:val="0"/>
                <w:sz w:val="20"/>
                <w:szCs w:val="20"/>
                <w:highlight w:val="none"/>
                <w:lang w:val="en-US" w:eastAsia="zh-CN"/>
              </w:rPr>
              <w:t>25</w:t>
            </w:r>
          </w:p>
        </w:tc>
        <w:tc>
          <w:tcPr>
            <w:tcW w:w="3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7C0D5E">
            <w:pPr>
              <w:widowControl/>
              <w:spacing w:line="240" w:lineRule="exact"/>
              <w:ind w:firstLine="0" w:firstLineChars="0"/>
              <w:jc w:val="center"/>
              <w:rPr>
                <w:rFonts w:hint="eastAsia" w:ascii="宋体" w:hAnsi="宋体" w:eastAsia="宋体" w:cs="宋体"/>
                <w:kern w:val="0"/>
                <w:sz w:val="20"/>
                <w:szCs w:val="20"/>
                <w:highlight w:val="none"/>
                <w:lang w:eastAsia="zh-CN"/>
              </w:rPr>
            </w:pPr>
            <w:r>
              <w:rPr>
                <w:rFonts w:hint="eastAsia" w:ascii="宋体" w:hAnsi="宋体" w:eastAsia="宋体" w:cs="宋体"/>
                <w:kern w:val="0"/>
                <w:sz w:val="20"/>
                <w:szCs w:val="20"/>
                <w:highlight w:val="none"/>
                <w:lang w:val="en-US" w:eastAsia="zh-CN"/>
              </w:rPr>
              <w:t>24</w:t>
            </w:r>
          </w:p>
        </w:tc>
        <w:tc>
          <w:tcPr>
            <w:tcW w:w="2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33BD6A">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27</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60543C">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26</w:t>
            </w:r>
          </w:p>
        </w:tc>
        <w:tc>
          <w:tcPr>
            <w:tcW w:w="2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61FEF8">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23</w:t>
            </w:r>
          </w:p>
        </w:tc>
        <w:tc>
          <w:tcPr>
            <w:tcW w:w="3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6E89AE">
            <w:pPr>
              <w:widowControl/>
              <w:spacing w:line="240" w:lineRule="exact"/>
              <w:ind w:firstLine="0" w:firstLineChars="0"/>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0</w:t>
            </w:r>
          </w:p>
        </w:tc>
        <w:tc>
          <w:tcPr>
            <w:tcW w:w="9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CFCFAC">
            <w:pPr>
              <w:widowControl/>
              <w:spacing w:line="240" w:lineRule="exact"/>
              <w:ind w:firstLine="0" w:firstLineChars="0"/>
              <w:jc w:val="center"/>
              <w:rPr>
                <w:rFonts w:ascii="宋体" w:hAnsi="宋体" w:eastAsia="宋体" w:cs="宋体"/>
                <w:kern w:val="0"/>
                <w:sz w:val="20"/>
                <w:szCs w:val="20"/>
                <w:highlight w:val="none"/>
              </w:rPr>
            </w:pPr>
          </w:p>
        </w:tc>
      </w:tr>
    </w:tbl>
    <w:p w14:paraId="14621128">
      <w:pPr>
        <w:pStyle w:val="2"/>
        <w:ind w:firstLine="0" w:firstLineChars="0"/>
        <w:rPr>
          <w:rFonts w:ascii="微软雅黑" w:eastAsia="微软雅黑" w:cs="微软雅黑"/>
        </w:rPr>
      </w:pPr>
    </w:p>
    <w:tbl>
      <w:tblPr>
        <w:tblStyle w:val="14"/>
        <w:tblW w:w="9360" w:type="dxa"/>
        <w:tblInd w:w="0" w:type="dxa"/>
        <w:tblLayout w:type="fixed"/>
        <w:tblCellMar>
          <w:top w:w="15" w:type="dxa"/>
          <w:left w:w="15" w:type="dxa"/>
          <w:bottom w:w="15" w:type="dxa"/>
          <w:right w:w="15" w:type="dxa"/>
        </w:tblCellMar>
      </w:tblPr>
      <w:tblGrid>
        <w:gridCol w:w="450"/>
        <w:gridCol w:w="472"/>
        <w:gridCol w:w="826"/>
        <w:gridCol w:w="2335"/>
        <w:gridCol w:w="418"/>
        <w:gridCol w:w="443"/>
        <w:gridCol w:w="445"/>
        <w:gridCol w:w="472"/>
        <w:gridCol w:w="517"/>
        <w:gridCol w:w="525"/>
        <w:gridCol w:w="624"/>
        <w:gridCol w:w="524"/>
        <w:gridCol w:w="433"/>
        <w:gridCol w:w="876"/>
      </w:tblGrid>
      <w:tr w14:paraId="36ED834F">
        <w:tblPrEx>
          <w:tblCellMar>
            <w:top w:w="15" w:type="dxa"/>
            <w:left w:w="15" w:type="dxa"/>
            <w:bottom w:w="15" w:type="dxa"/>
            <w:right w:w="15" w:type="dxa"/>
          </w:tblCellMar>
        </w:tblPrEx>
        <w:trPr>
          <w:trHeight w:val="559" w:hRule="atLeast"/>
        </w:trPr>
        <w:tc>
          <w:tcPr>
            <w:tcW w:w="9360" w:type="dxa"/>
            <w:gridSpan w:val="14"/>
            <w:shd w:val="clear" w:color="auto" w:fill="auto"/>
            <w:vAlign w:val="center"/>
          </w:tcPr>
          <w:p w14:paraId="61755AFC">
            <w:pPr>
              <w:widowControl/>
              <w:ind w:firstLine="562"/>
              <w:jc w:val="center"/>
              <w:textAlignment w:val="center"/>
              <w:rPr>
                <w:rFonts w:ascii="宋体" w:hAnsi="宋体" w:eastAsia="宋体" w:cs="宋体"/>
                <w:b/>
                <w:color w:val="000000"/>
                <w:sz w:val="28"/>
                <w:szCs w:val="28"/>
              </w:rPr>
            </w:pPr>
            <w:r>
              <w:rPr>
                <w:rFonts w:hint="eastAsia" w:ascii="宋体" w:hAnsi="宋体" w:eastAsia="宋体" w:cs="宋体"/>
                <w:b/>
                <w:color w:val="000000"/>
                <w:kern w:val="0"/>
                <w:sz w:val="28"/>
                <w:szCs w:val="28"/>
                <w:lang w:bidi="ar"/>
              </w:rPr>
              <w:t>表二：本科阶段教学进度表</w:t>
            </w:r>
          </w:p>
        </w:tc>
      </w:tr>
      <w:tr w14:paraId="380DE998">
        <w:tblPrEx>
          <w:tblCellMar>
            <w:top w:w="15" w:type="dxa"/>
            <w:left w:w="15" w:type="dxa"/>
            <w:bottom w:w="15" w:type="dxa"/>
            <w:right w:w="15" w:type="dxa"/>
          </w:tblCellMar>
        </w:tblPrEx>
        <w:trPr>
          <w:trHeight w:val="266" w:hRule="atLeast"/>
        </w:trPr>
        <w:tc>
          <w:tcPr>
            <w:tcW w:w="450" w:type="dxa"/>
            <w:vMerge w:val="restart"/>
            <w:tcBorders>
              <w:top w:val="single" w:color="000000" w:sz="4" w:space="0"/>
              <w:left w:val="single" w:color="000000" w:sz="4" w:space="0"/>
              <w:bottom w:val="single" w:color="000000" w:sz="4" w:space="0"/>
            </w:tcBorders>
            <w:shd w:val="clear" w:color="auto" w:fill="auto"/>
            <w:vAlign w:val="center"/>
          </w:tcPr>
          <w:p w14:paraId="27C396F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课程</w:t>
            </w:r>
            <w:r>
              <w:rPr>
                <w:rFonts w:hint="eastAsia" w:ascii="宋体" w:hAnsi="宋体" w:eastAsia="宋体" w:cs="宋体"/>
                <w:kern w:val="0"/>
                <w:sz w:val="20"/>
                <w:szCs w:val="20"/>
              </w:rPr>
              <w:br w:type="textWrapping"/>
            </w:r>
            <w:r>
              <w:rPr>
                <w:rFonts w:hint="eastAsia" w:ascii="宋体" w:hAnsi="宋体" w:eastAsia="宋体" w:cs="宋体"/>
                <w:kern w:val="0"/>
                <w:sz w:val="20"/>
                <w:szCs w:val="20"/>
              </w:rPr>
              <w:t>性质</w:t>
            </w:r>
          </w:p>
        </w:tc>
        <w:tc>
          <w:tcPr>
            <w:tcW w:w="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1591E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课</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程</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类</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别</w:t>
            </w:r>
          </w:p>
        </w:tc>
        <w:tc>
          <w:tcPr>
            <w:tcW w:w="8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463C3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课程</w:t>
            </w:r>
            <w:r>
              <w:rPr>
                <w:rFonts w:hint="eastAsia" w:ascii="宋体" w:hAnsi="宋体" w:eastAsia="宋体" w:cs="宋体"/>
                <w:kern w:val="0"/>
                <w:sz w:val="20"/>
                <w:szCs w:val="20"/>
              </w:rPr>
              <w:br w:type="textWrapping"/>
            </w:r>
            <w:r>
              <w:rPr>
                <w:rFonts w:hint="eastAsia" w:ascii="宋体" w:hAnsi="宋体" w:eastAsia="宋体" w:cs="宋体"/>
                <w:kern w:val="0"/>
                <w:sz w:val="20"/>
                <w:szCs w:val="20"/>
              </w:rPr>
              <w:t>代码</w:t>
            </w:r>
          </w:p>
        </w:tc>
        <w:tc>
          <w:tcPr>
            <w:tcW w:w="2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81081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课程名称</w:t>
            </w:r>
          </w:p>
        </w:tc>
        <w:tc>
          <w:tcPr>
            <w:tcW w:w="4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2B36F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考试类型</w:t>
            </w:r>
          </w:p>
        </w:tc>
        <w:tc>
          <w:tcPr>
            <w:tcW w:w="4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BAE1E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学分</w:t>
            </w:r>
          </w:p>
        </w:tc>
        <w:tc>
          <w:tcPr>
            <w:tcW w:w="4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88924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总课时</w:t>
            </w:r>
          </w:p>
        </w:tc>
        <w:tc>
          <w:tcPr>
            <w:tcW w:w="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C206E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理论课时</w:t>
            </w:r>
          </w:p>
        </w:tc>
        <w:tc>
          <w:tcPr>
            <w:tcW w:w="5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EC8FB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实践</w:t>
            </w:r>
            <w:r>
              <w:rPr>
                <w:rFonts w:hint="eastAsia" w:ascii="宋体" w:hAnsi="宋体" w:eastAsia="宋体" w:cs="宋体"/>
                <w:kern w:val="0"/>
                <w:sz w:val="20"/>
                <w:szCs w:val="20"/>
              </w:rPr>
              <w:br w:type="textWrapping"/>
            </w:r>
            <w:r>
              <w:rPr>
                <w:rFonts w:hint="eastAsia" w:ascii="宋体" w:hAnsi="宋体" w:eastAsia="宋体" w:cs="宋体"/>
                <w:kern w:val="0"/>
                <w:sz w:val="20"/>
                <w:szCs w:val="20"/>
              </w:rPr>
              <w:t>课时</w:t>
            </w:r>
          </w:p>
        </w:tc>
        <w:tc>
          <w:tcPr>
            <w:tcW w:w="21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B94B92E">
            <w:pPr>
              <w:widowControl/>
              <w:spacing w:line="240" w:lineRule="exact"/>
              <w:ind w:firstLine="0" w:firstLineChars="0"/>
              <w:jc w:val="center"/>
              <w:rPr>
                <w:rFonts w:ascii="宋体" w:hAnsi="宋体" w:eastAsia="宋体" w:cs="宋体"/>
                <w:kern w:val="0"/>
                <w:sz w:val="20"/>
                <w:szCs w:val="20"/>
              </w:rPr>
            </w:pPr>
          </w:p>
        </w:tc>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FA2FB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课程归属</w:t>
            </w:r>
          </w:p>
        </w:tc>
      </w:tr>
      <w:tr w14:paraId="70604987">
        <w:tblPrEx>
          <w:tblCellMar>
            <w:top w:w="15" w:type="dxa"/>
            <w:left w:w="15" w:type="dxa"/>
            <w:bottom w:w="15" w:type="dxa"/>
            <w:right w:w="15" w:type="dxa"/>
          </w:tblCellMar>
        </w:tblPrEx>
        <w:trPr>
          <w:trHeight w:val="308" w:hRule="atLeast"/>
        </w:trPr>
        <w:tc>
          <w:tcPr>
            <w:tcW w:w="450" w:type="dxa"/>
            <w:vMerge w:val="continue"/>
            <w:tcBorders>
              <w:top w:val="single" w:color="000000" w:sz="4" w:space="0"/>
              <w:left w:val="single" w:color="000000" w:sz="4" w:space="0"/>
              <w:bottom w:val="single" w:color="000000" w:sz="4" w:space="0"/>
            </w:tcBorders>
            <w:shd w:val="clear" w:color="auto" w:fill="auto"/>
            <w:vAlign w:val="center"/>
          </w:tcPr>
          <w:p w14:paraId="763C188A">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4710A3">
            <w:pPr>
              <w:widowControl/>
              <w:spacing w:line="240" w:lineRule="exact"/>
              <w:ind w:firstLine="0" w:firstLineChars="0"/>
              <w:jc w:val="center"/>
              <w:rPr>
                <w:rFonts w:ascii="宋体" w:hAnsi="宋体" w:eastAsia="宋体" w:cs="宋体"/>
                <w:kern w:val="0"/>
                <w:sz w:val="20"/>
                <w:szCs w:val="20"/>
              </w:rPr>
            </w:pPr>
          </w:p>
        </w:tc>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42C55F">
            <w:pPr>
              <w:widowControl/>
              <w:spacing w:line="240" w:lineRule="exact"/>
              <w:ind w:firstLine="0" w:firstLineChars="0"/>
              <w:jc w:val="center"/>
              <w:rPr>
                <w:rFonts w:ascii="宋体" w:hAnsi="宋体" w:eastAsia="宋体" w:cs="宋体"/>
                <w:kern w:val="0"/>
                <w:sz w:val="20"/>
                <w:szCs w:val="20"/>
              </w:rPr>
            </w:pPr>
          </w:p>
        </w:tc>
        <w:tc>
          <w:tcPr>
            <w:tcW w:w="2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DA0A2E">
            <w:pPr>
              <w:widowControl/>
              <w:spacing w:line="240" w:lineRule="exact"/>
              <w:ind w:firstLine="0" w:firstLineChars="0"/>
              <w:jc w:val="center"/>
              <w:rPr>
                <w:rFonts w:ascii="宋体" w:hAnsi="宋体" w:eastAsia="宋体" w:cs="宋体"/>
                <w:kern w:val="0"/>
                <w:sz w:val="20"/>
                <w:szCs w:val="20"/>
              </w:rPr>
            </w:pPr>
          </w:p>
        </w:tc>
        <w:tc>
          <w:tcPr>
            <w:tcW w:w="4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38FD57">
            <w:pPr>
              <w:widowControl/>
              <w:spacing w:line="240" w:lineRule="exact"/>
              <w:ind w:firstLine="0" w:firstLineChars="0"/>
              <w:jc w:val="center"/>
              <w:rPr>
                <w:rFonts w:ascii="宋体" w:hAnsi="宋体" w:eastAsia="宋体" w:cs="宋体"/>
                <w:kern w:val="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A5DA9C">
            <w:pPr>
              <w:widowControl/>
              <w:spacing w:line="240" w:lineRule="exact"/>
              <w:ind w:firstLine="0" w:firstLineChars="0"/>
              <w:jc w:val="center"/>
              <w:rPr>
                <w:rFonts w:ascii="宋体" w:hAnsi="宋体" w:eastAsia="宋体" w:cs="宋体"/>
                <w:kern w:val="0"/>
                <w:sz w:val="20"/>
                <w:szCs w:val="20"/>
              </w:rPr>
            </w:pPr>
          </w:p>
        </w:tc>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9500DF">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2C6963">
            <w:pPr>
              <w:widowControl/>
              <w:spacing w:line="240" w:lineRule="exact"/>
              <w:ind w:firstLine="0" w:firstLineChars="0"/>
              <w:jc w:val="center"/>
              <w:rPr>
                <w:rFonts w:ascii="宋体" w:hAnsi="宋体" w:eastAsia="宋体" w:cs="宋体"/>
                <w:kern w:val="0"/>
                <w:sz w:val="20"/>
                <w:szCs w:val="20"/>
              </w:rPr>
            </w:pPr>
          </w:p>
        </w:tc>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EE0CF0">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F853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7</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941A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8</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3A00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9</w:t>
            </w: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64D1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10</w:t>
            </w:r>
          </w:p>
        </w:tc>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1A18ED">
            <w:pPr>
              <w:widowControl/>
              <w:spacing w:line="240" w:lineRule="exact"/>
              <w:ind w:firstLine="0" w:firstLineChars="0"/>
              <w:jc w:val="center"/>
              <w:rPr>
                <w:rFonts w:ascii="宋体" w:hAnsi="宋体" w:eastAsia="宋体" w:cs="宋体"/>
                <w:kern w:val="0"/>
                <w:sz w:val="20"/>
                <w:szCs w:val="20"/>
              </w:rPr>
            </w:pPr>
          </w:p>
        </w:tc>
      </w:tr>
      <w:tr w14:paraId="36B3E4A7">
        <w:tblPrEx>
          <w:tblCellMar>
            <w:top w:w="15" w:type="dxa"/>
            <w:left w:w="15" w:type="dxa"/>
            <w:bottom w:w="15" w:type="dxa"/>
            <w:right w:w="15" w:type="dxa"/>
          </w:tblCellMar>
        </w:tblPrEx>
        <w:trPr>
          <w:trHeight w:val="493" w:hRule="atLeast"/>
        </w:trPr>
        <w:tc>
          <w:tcPr>
            <w:tcW w:w="450" w:type="dxa"/>
            <w:vMerge w:val="continue"/>
            <w:tcBorders>
              <w:top w:val="single" w:color="000000" w:sz="4" w:space="0"/>
              <w:left w:val="single" w:color="000000" w:sz="4" w:space="0"/>
              <w:bottom w:val="single" w:color="000000" w:sz="4" w:space="0"/>
            </w:tcBorders>
            <w:shd w:val="clear" w:color="auto" w:fill="auto"/>
            <w:vAlign w:val="center"/>
          </w:tcPr>
          <w:p w14:paraId="67907827">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9558DF">
            <w:pPr>
              <w:widowControl/>
              <w:spacing w:line="240" w:lineRule="exact"/>
              <w:ind w:firstLine="0" w:firstLineChars="0"/>
              <w:jc w:val="center"/>
              <w:rPr>
                <w:rFonts w:ascii="宋体" w:hAnsi="宋体" w:eastAsia="宋体" w:cs="宋体"/>
                <w:kern w:val="0"/>
                <w:sz w:val="20"/>
                <w:szCs w:val="20"/>
              </w:rPr>
            </w:pPr>
          </w:p>
        </w:tc>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347EE2">
            <w:pPr>
              <w:widowControl/>
              <w:spacing w:line="240" w:lineRule="exact"/>
              <w:ind w:firstLine="0" w:firstLineChars="0"/>
              <w:jc w:val="center"/>
              <w:rPr>
                <w:rFonts w:ascii="宋体" w:hAnsi="宋体" w:eastAsia="宋体" w:cs="宋体"/>
                <w:kern w:val="0"/>
                <w:sz w:val="20"/>
                <w:szCs w:val="20"/>
              </w:rPr>
            </w:pPr>
          </w:p>
        </w:tc>
        <w:tc>
          <w:tcPr>
            <w:tcW w:w="2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31AD06">
            <w:pPr>
              <w:widowControl/>
              <w:spacing w:line="240" w:lineRule="exact"/>
              <w:ind w:firstLine="0" w:firstLineChars="0"/>
              <w:jc w:val="center"/>
              <w:rPr>
                <w:rFonts w:ascii="宋体" w:hAnsi="宋体" w:eastAsia="宋体" w:cs="宋体"/>
                <w:kern w:val="0"/>
                <w:sz w:val="20"/>
                <w:szCs w:val="20"/>
              </w:rPr>
            </w:pPr>
          </w:p>
        </w:tc>
        <w:tc>
          <w:tcPr>
            <w:tcW w:w="4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E962D2">
            <w:pPr>
              <w:widowControl/>
              <w:spacing w:line="240" w:lineRule="exact"/>
              <w:ind w:firstLine="0" w:firstLineChars="0"/>
              <w:jc w:val="center"/>
              <w:rPr>
                <w:rFonts w:ascii="宋体" w:hAnsi="宋体" w:eastAsia="宋体" w:cs="宋体"/>
                <w:kern w:val="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ED872D">
            <w:pPr>
              <w:widowControl/>
              <w:spacing w:line="240" w:lineRule="exact"/>
              <w:ind w:firstLine="0" w:firstLineChars="0"/>
              <w:jc w:val="center"/>
              <w:rPr>
                <w:rFonts w:ascii="宋体" w:hAnsi="宋体" w:eastAsia="宋体" w:cs="宋体"/>
                <w:kern w:val="0"/>
                <w:sz w:val="20"/>
                <w:szCs w:val="20"/>
              </w:rPr>
            </w:pPr>
          </w:p>
        </w:tc>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2A7D80">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94F393">
            <w:pPr>
              <w:widowControl/>
              <w:spacing w:line="240" w:lineRule="exact"/>
              <w:ind w:firstLine="0" w:firstLineChars="0"/>
              <w:jc w:val="center"/>
              <w:rPr>
                <w:rFonts w:ascii="宋体" w:hAnsi="宋体" w:eastAsia="宋体" w:cs="宋体"/>
                <w:kern w:val="0"/>
                <w:sz w:val="20"/>
                <w:szCs w:val="20"/>
              </w:rPr>
            </w:pPr>
          </w:p>
        </w:tc>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374094">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51F1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18周</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130D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18周</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D0CA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18周</w:t>
            </w: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9ABE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18周</w:t>
            </w:r>
          </w:p>
        </w:tc>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D581F7">
            <w:pPr>
              <w:widowControl/>
              <w:spacing w:line="240" w:lineRule="exact"/>
              <w:ind w:firstLine="0" w:firstLineChars="0"/>
              <w:jc w:val="center"/>
              <w:rPr>
                <w:rFonts w:ascii="宋体" w:hAnsi="宋体" w:eastAsia="宋体" w:cs="宋体"/>
                <w:kern w:val="0"/>
                <w:sz w:val="20"/>
                <w:szCs w:val="20"/>
              </w:rPr>
            </w:pPr>
          </w:p>
        </w:tc>
      </w:tr>
      <w:tr w14:paraId="45F2E2F2">
        <w:tblPrEx>
          <w:tblCellMar>
            <w:top w:w="15" w:type="dxa"/>
            <w:left w:w="15" w:type="dxa"/>
            <w:bottom w:w="15" w:type="dxa"/>
            <w:right w:w="15" w:type="dxa"/>
          </w:tblCellMar>
        </w:tblPrEx>
        <w:trPr>
          <w:trHeight w:val="493" w:hRule="atLeast"/>
        </w:trPr>
        <w:tc>
          <w:tcPr>
            <w:tcW w:w="450" w:type="dxa"/>
            <w:vMerge w:val="restart"/>
            <w:tcBorders>
              <w:left w:val="single" w:color="000000" w:sz="4" w:space="0"/>
            </w:tcBorders>
            <w:shd w:val="clear" w:color="auto" w:fill="auto"/>
            <w:vAlign w:val="center"/>
          </w:tcPr>
          <w:p w14:paraId="5FE3B8C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必修</w:t>
            </w:r>
          </w:p>
        </w:tc>
        <w:tc>
          <w:tcPr>
            <w:tcW w:w="472" w:type="dxa"/>
            <w:vMerge w:val="restart"/>
            <w:tcBorders>
              <w:left w:val="single" w:color="000000" w:sz="4" w:space="0"/>
              <w:bottom w:val="single" w:color="000000" w:sz="4" w:space="0"/>
            </w:tcBorders>
            <w:shd w:val="clear" w:color="auto" w:fill="auto"/>
            <w:textDirection w:val="tbRlV"/>
            <w:vAlign w:val="center"/>
          </w:tcPr>
          <w:p w14:paraId="2D98A56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思想政治理论课程</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3A95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4421043</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8E3A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毛泽东思想和中国特色社会主义理论体系概论Ⅰ</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B2D76">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5854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4A9C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611A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30</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DCC3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6</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052E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837D3">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6B979">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5172FA9">
            <w:pPr>
              <w:widowControl/>
              <w:spacing w:line="240" w:lineRule="exact"/>
              <w:ind w:firstLine="0" w:firstLineChars="0"/>
              <w:jc w:val="center"/>
              <w:rPr>
                <w:rFonts w:ascii="宋体" w:hAnsi="宋体" w:eastAsia="宋体" w:cs="宋体"/>
                <w:kern w:val="0"/>
                <w:sz w:val="20"/>
                <w:szCs w:val="20"/>
              </w:rPr>
            </w:pPr>
          </w:p>
        </w:tc>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1A0347">
            <w:pPr>
              <w:widowControl/>
              <w:spacing w:line="240" w:lineRule="exact"/>
              <w:ind w:firstLine="0" w:firstLineChars="0"/>
              <w:jc w:val="center"/>
              <w:rPr>
                <w:rFonts w:ascii="宋体" w:hAnsi="宋体" w:eastAsia="宋体" w:cs="宋体"/>
                <w:kern w:val="0"/>
                <w:sz w:val="20"/>
                <w:szCs w:val="20"/>
              </w:rPr>
            </w:pPr>
          </w:p>
        </w:tc>
      </w:tr>
      <w:tr w14:paraId="19CDA4AA">
        <w:tblPrEx>
          <w:tblCellMar>
            <w:top w:w="15" w:type="dxa"/>
            <w:left w:w="15" w:type="dxa"/>
            <w:bottom w:w="15" w:type="dxa"/>
            <w:right w:w="15" w:type="dxa"/>
          </w:tblCellMar>
        </w:tblPrEx>
        <w:trPr>
          <w:trHeight w:val="493" w:hRule="atLeast"/>
        </w:trPr>
        <w:tc>
          <w:tcPr>
            <w:tcW w:w="450" w:type="dxa"/>
            <w:vMerge w:val="continue"/>
            <w:tcBorders>
              <w:left w:val="single" w:color="000000" w:sz="4" w:space="0"/>
            </w:tcBorders>
            <w:shd w:val="clear" w:color="auto" w:fill="auto"/>
            <w:vAlign w:val="center"/>
          </w:tcPr>
          <w:p w14:paraId="33BE2C02">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left w:val="single" w:color="000000" w:sz="4" w:space="0"/>
              <w:bottom w:val="single" w:color="000000" w:sz="4" w:space="0"/>
            </w:tcBorders>
            <w:shd w:val="clear" w:color="auto" w:fill="auto"/>
            <w:textDirection w:val="tbRlV"/>
            <w:vAlign w:val="center"/>
          </w:tcPr>
          <w:p w14:paraId="6CD9431B">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2A75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4422021</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7E1A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毛泽东思想和中国特色社会主义理论体系概论Ⅱ</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670A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考试</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24DB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1B9E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54</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88A7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48</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8C89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6</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45B0A">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FC85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CA95F">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56177">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495F7F">
            <w:pPr>
              <w:widowControl/>
              <w:spacing w:line="240" w:lineRule="exact"/>
              <w:ind w:firstLine="0" w:firstLineChars="0"/>
              <w:jc w:val="center"/>
              <w:rPr>
                <w:rFonts w:ascii="宋体" w:hAnsi="宋体" w:eastAsia="宋体" w:cs="宋体"/>
                <w:kern w:val="0"/>
                <w:sz w:val="20"/>
                <w:szCs w:val="20"/>
              </w:rPr>
            </w:pPr>
          </w:p>
        </w:tc>
      </w:tr>
      <w:tr w14:paraId="105C47BF">
        <w:tblPrEx>
          <w:tblCellMar>
            <w:top w:w="15" w:type="dxa"/>
            <w:left w:w="15" w:type="dxa"/>
            <w:bottom w:w="15" w:type="dxa"/>
            <w:right w:w="15" w:type="dxa"/>
          </w:tblCellMar>
        </w:tblPrEx>
        <w:trPr>
          <w:trHeight w:val="266" w:hRule="atLeast"/>
        </w:trPr>
        <w:tc>
          <w:tcPr>
            <w:tcW w:w="450" w:type="dxa"/>
            <w:vMerge w:val="continue"/>
            <w:tcBorders>
              <w:left w:val="single" w:color="000000" w:sz="4" w:space="0"/>
            </w:tcBorders>
            <w:shd w:val="clear" w:color="auto" w:fill="auto"/>
            <w:vAlign w:val="center"/>
          </w:tcPr>
          <w:p w14:paraId="1804F1FC">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left w:val="single" w:color="000000" w:sz="4" w:space="0"/>
              <w:bottom w:val="single" w:color="000000" w:sz="4" w:space="0"/>
            </w:tcBorders>
            <w:shd w:val="clear" w:color="auto" w:fill="auto"/>
            <w:textDirection w:val="tbRlV"/>
            <w:vAlign w:val="center"/>
          </w:tcPr>
          <w:p w14:paraId="6C46B4AC">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A736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4420031</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BB6E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形势与政策</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E3C74">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1A7F6">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B1C6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24</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4FBE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24</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F998C">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36E98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2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E46B7E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2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FF9EC26">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3C6CA0E">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0AC5BE">
            <w:pPr>
              <w:widowControl/>
              <w:spacing w:line="240" w:lineRule="exact"/>
              <w:ind w:firstLine="0" w:firstLineChars="0"/>
              <w:jc w:val="center"/>
              <w:rPr>
                <w:rFonts w:ascii="宋体" w:hAnsi="宋体" w:eastAsia="宋体" w:cs="宋体"/>
                <w:kern w:val="0"/>
                <w:sz w:val="20"/>
                <w:szCs w:val="20"/>
              </w:rPr>
            </w:pPr>
          </w:p>
        </w:tc>
      </w:tr>
      <w:tr w14:paraId="45EBB6AD">
        <w:tblPrEx>
          <w:tblCellMar>
            <w:top w:w="15" w:type="dxa"/>
            <w:left w:w="15" w:type="dxa"/>
            <w:bottom w:w="15" w:type="dxa"/>
            <w:right w:w="15" w:type="dxa"/>
          </w:tblCellMar>
        </w:tblPrEx>
        <w:trPr>
          <w:trHeight w:val="266" w:hRule="atLeast"/>
        </w:trPr>
        <w:tc>
          <w:tcPr>
            <w:tcW w:w="450" w:type="dxa"/>
            <w:vMerge w:val="continue"/>
            <w:tcBorders>
              <w:left w:val="single" w:color="000000" w:sz="4" w:space="0"/>
            </w:tcBorders>
            <w:shd w:val="clear" w:color="auto" w:fill="auto"/>
            <w:vAlign w:val="center"/>
          </w:tcPr>
          <w:p w14:paraId="52A9F9E6">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left w:val="single" w:color="000000" w:sz="4" w:space="0"/>
              <w:bottom w:val="single" w:color="000000" w:sz="4" w:space="0"/>
            </w:tcBorders>
            <w:shd w:val="clear" w:color="auto" w:fill="auto"/>
            <w:textDirection w:val="tbRlV"/>
            <w:vAlign w:val="center"/>
          </w:tcPr>
          <w:p w14:paraId="75A0E6BB">
            <w:pPr>
              <w:widowControl/>
              <w:spacing w:line="240" w:lineRule="exact"/>
              <w:ind w:firstLine="0" w:firstLineChars="0"/>
              <w:jc w:val="center"/>
              <w:rPr>
                <w:rFonts w:ascii="宋体" w:hAnsi="宋体" w:eastAsia="宋体" w:cs="宋体"/>
                <w:kern w:val="0"/>
                <w:sz w:val="20"/>
                <w:szCs w:val="20"/>
              </w:rPr>
            </w:pPr>
          </w:p>
        </w:tc>
        <w:tc>
          <w:tcPr>
            <w:tcW w:w="31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B0CE7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小计</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62C78">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FB9A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6</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1639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114</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FB88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102</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C07E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12</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980A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8DE36">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AFE1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F9D7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6E8E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r>
      <w:tr w14:paraId="3953226A">
        <w:tblPrEx>
          <w:tblCellMar>
            <w:top w:w="15" w:type="dxa"/>
            <w:left w:w="15" w:type="dxa"/>
            <w:bottom w:w="15" w:type="dxa"/>
            <w:right w:w="15" w:type="dxa"/>
          </w:tblCellMar>
        </w:tblPrEx>
        <w:trPr>
          <w:trHeight w:val="493" w:hRule="atLeast"/>
        </w:trPr>
        <w:tc>
          <w:tcPr>
            <w:tcW w:w="450" w:type="dxa"/>
            <w:vMerge w:val="continue"/>
            <w:tcBorders>
              <w:left w:val="single" w:color="000000" w:sz="4" w:space="0"/>
            </w:tcBorders>
            <w:shd w:val="clear" w:color="auto" w:fill="auto"/>
            <w:vAlign w:val="center"/>
          </w:tcPr>
          <w:p w14:paraId="20236C1E">
            <w:pPr>
              <w:widowControl/>
              <w:spacing w:line="240" w:lineRule="exact"/>
              <w:ind w:firstLine="0" w:firstLineChars="0"/>
              <w:jc w:val="center"/>
              <w:rPr>
                <w:rFonts w:ascii="宋体" w:hAnsi="宋体" w:eastAsia="宋体" w:cs="宋体"/>
                <w:kern w:val="0"/>
                <w:sz w:val="20"/>
                <w:szCs w:val="20"/>
              </w:rPr>
            </w:pPr>
          </w:p>
        </w:tc>
        <w:tc>
          <w:tcPr>
            <w:tcW w:w="472" w:type="dxa"/>
            <w:vMerge w:val="restart"/>
            <w:tcBorders>
              <w:left w:val="single" w:color="000000" w:sz="4" w:space="0"/>
              <w:right w:val="single" w:color="000000" w:sz="4" w:space="0"/>
            </w:tcBorders>
            <w:shd w:val="clear" w:color="auto" w:fill="auto"/>
            <w:textDirection w:val="tbRlV"/>
            <w:vAlign w:val="center"/>
          </w:tcPr>
          <w:p w14:paraId="56DD951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通识课程</w:t>
            </w:r>
          </w:p>
        </w:tc>
        <w:tc>
          <w:tcPr>
            <w:tcW w:w="826" w:type="dxa"/>
            <w:tcBorders>
              <w:top w:val="single" w:color="000000" w:sz="4" w:space="0"/>
              <w:bottom w:val="single" w:color="000000" w:sz="4" w:space="0"/>
              <w:right w:val="single" w:color="000000" w:sz="4" w:space="0"/>
            </w:tcBorders>
            <w:shd w:val="clear" w:color="auto" w:fill="auto"/>
            <w:vAlign w:val="center"/>
          </w:tcPr>
          <w:p w14:paraId="1F54889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2322005</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A719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大学生职业发展与就业指导Ⅱ</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6EEF4">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7885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E034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18</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8F5F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18</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69042">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E2993">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23B9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A7644">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27ADDD">
            <w:pPr>
              <w:widowControl/>
              <w:spacing w:line="240" w:lineRule="exact"/>
              <w:ind w:firstLine="0" w:firstLineChars="0"/>
              <w:jc w:val="center"/>
              <w:rPr>
                <w:rFonts w:ascii="宋体" w:hAnsi="宋体" w:eastAsia="宋体" w:cs="宋体"/>
                <w:kern w:val="0"/>
                <w:sz w:val="20"/>
                <w:szCs w:val="20"/>
              </w:rPr>
            </w:pPr>
          </w:p>
        </w:tc>
        <w:tc>
          <w:tcPr>
            <w:tcW w:w="876" w:type="dxa"/>
            <w:tcBorders>
              <w:left w:val="single" w:color="000000" w:sz="4" w:space="0"/>
              <w:right w:val="single" w:color="000000" w:sz="4" w:space="0"/>
            </w:tcBorders>
            <w:shd w:val="clear" w:color="auto" w:fill="auto"/>
            <w:vAlign w:val="center"/>
          </w:tcPr>
          <w:p w14:paraId="6EC7B8A9">
            <w:pPr>
              <w:widowControl/>
              <w:spacing w:line="240" w:lineRule="exact"/>
              <w:ind w:firstLine="0" w:firstLineChars="0"/>
              <w:jc w:val="center"/>
              <w:rPr>
                <w:rFonts w:ascii="宋体" w:hAnsi="宋体" w:eastAsia="宋体" w:cs="宋体"/>
                <w:kern w:val="0"/>
                <w:sz w:val="20"/>
                <w:szCs w:val="20"/>
              </w:rPr>
            </w:pPr>
          </w:p>
        </w:tc>
      </w:tr>
      <w:tr w14:paraId="2E6BCDEB">
        <w:tblPrEx>
          <w:tblCellMar>
            <w:top w:w="15" w:type="dxa"/>
            <w:left w:w="15" w:type="dxa"/>
            <w:bottom w:w="15" w:type="dxa"/>
            <w:right w:w="15" w:type="dxa"/>
          </w:tblCellMar>
        </w:tblPrEx>
        <w:trPr>
          <w:trHeight w:val="266" w:hRule="atLeast"/>
        </w:trPr>
        <w:tc>
          <w:tcPr>
            <w:tcW w:w="450" w:type="dxa"/>
            <w:vMerge w:val="continue"/>
            <w:tcBorders>
              <w:left w:val="single" w:color="000000" w:sz="4" w:space="0"/>
            </w:tcBorders>
            <w:shd w:val="clear" w:color="auto" w:fill="auto"/>
            <w:vAlign w:val="center"/>
          </w:tcPr>
          <w:p w14:paraId="4EC52A77">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left w:val="single" w:color="000000" w:sz="4" w:space="0"/>
              <w:right w:val="single" w:color="000000" w:sz="4" w:space="0"/>
            </w:tcBorders>
            <w:shd w:val="clear" w:color="auto" w:fill="auto"/>
            <w:textDirection w:val="tbRlV"/>
            <w:vAlign w:val="center"/>
          </w:tcPr>
          <w:p w14:paraId="2499495B">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000000" w:sz="4" w:space="0"/>
              <w:bottom w:val="single" w:color="000000" w:sz="4" w:space="0"/>
              <w:right w:val="single" w:color="000000" w:sz="4" w:space="0"/>
            </w:tcBorders>
            <w:shd w:val="clear" w:color="auto" w:fill="auto"/>
            <w:vAlign w:val="center"/>
          </w:tcPr>
          <w:p w14:paraId="71105F6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2320006</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A1B3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创新创业学通论</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D4D4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7556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05A5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DBDE2">
            <w:pPr>
              <w:widowControl/>
              <w:spacing w:line="240" w:lineRule="exact"/>
              <w:ind w:firstLine="0" w:firstLineChars="0"/>
              <w:jc w:val="center"/>
              <w:rPr>
                <w:rFonts w:ascii="宋体" w:hAnsi="宋体" w:eastAsia="宋体" w:cs="宋体"/>
                <w:kern w:val="0"/>
                <w:sz w:val="20"/>
                <w:szCs w:val="20"/>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C159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AB15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6FF8A">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9870E">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F6FAD">
            <w:pPr>
              <w:widowControl/>
              <w:spacing w:line="240" w:lineRule="exact"/>
              <w:ind w:firstLine="0" w:firstLineChars="0"/>
              <w:jc w:val="center"/>
              <w:rPr>
                <w:rFonts w:ascii="宋体" w:hAnsi="宋体" w:eastAsia="宋体" w:cs="宋体"/>
                <w:kern w:val="0"/>
                <w:sz w:val="20"/>
                <w:szCs w:val="20"/>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AFCF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工商管理学院</w:t>
            </w:r>
          </w:p>
        </w:tc>
      </w:tr>
      <w:tr w14:paraId="0DEC1E64">
        <w:tblPrEx>
          <w:tblCellMar>
            <w:top w:w="15" w:type="dxa"/>
            <w:left w:w="15" w:type="dxa"/>
            <w:bottom w:w="15" w:type="dxa"/>
            <w:right w:w="15" w:type="dxa"/>
          </w:tblCellMar>
        </w:tblPrEx>
        <w:trPr>
          <w:trHeight w:val="266" w:hRule="atLeast"/>
        </w:trPr>
        <w:tc>
          <w:tcPr>
            <w:tcW w:w="450" w:type="dxa"/>
            <w:vMerge w:val="continue"/>
            <w:tcBorders>
              <w:left w:val="single" w:color="000000" w:sz="4" w:space="0"/>
            </w:tcBorders>
            <w:shd w:val="clear" w:color="auto" w:fill="auto"/>
            <w:vAlign w:val="center"/>
          </w:tcPr>
          <w:p w14:paraId="33AECD71">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left w:val="single" w:color="000000" w:sz="4" w:space="0"/>
              <w:right w:val="single" w:color="000000" w:sz="4" w:space="0"/>
            </w:tcBorders>
            <w:shd w:val="clear" w:color="auto" w:fill="auto"/>
            <w:textDirection w:val="tbRlV"/>
            <w:vAlign w:val="center"/>
          </w:tcPr>
          <w:p w14:paraId="5C30F943">
            <w:pPr>
              <w:widowControl/>
              <w:spacing w:line="240" w:lineRule="exact"/>
              <w:ind w:firstLine="0" w:firstLineChars="0"/>
              <w:jc w:val="center"/>
              <w:rPr>
                <w:rFonts w:ascii="宋体" w:hAnsi="宋体" w:eastAsia="宋体" w:cs="宋体"/>
                <w:kern w:val="0"/>
                <w:sz w:val="20"/>
                <w:szCs w:val="20"/>
              </w:rPr>
            </w:pPr>
          </w:p>
        </w:tc>
        <w:tc>
          <w:tcPr>
            <w:tcW w:w="31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43D27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　小计</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7DB5F">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BCE2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9109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54</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C9D1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18</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4C33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0F78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6B49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7886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3A82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38512">
            <w:pPr>
              <w:widowControl/>
              <w:spacing w:line="240" w:lineRule="exact"/>
              <w:ind w:firstLine="0" w:firstLineChars="0"/>
              <w:jc w:val="center"/>
              <w:rPr>
                <w:rFonts w:ascii="宋体" w:hAnsi="宋体" w:eastAsia="宋体" w:cs="宋体"/>
                <w:kern w:val="0"/>
                <w:sz w:val="20"/>
                <w:szCs w:val="20"/>
              </w:rPr>
            </w:pPr>
          </w:p>
        </w:tc>
      </w:tr>
      <w:tr w14:paraId="7EB7A020">
        <w:tblPrEx>
          <w:tblCellMar>
            <w:top w:w="15" w:type="dxa"/>
            <w:left w:w="15" w:type="dxa"/>
            <w:bottom w:w="15" w:type="dxa"/>
            <w:right w:w="15" w:type="dxa"/>
          </w:tblCellMar>
        </w:tblPrEx>
        <w:trPr>
          <w:trHeight w:val="751" w:hRule="atLeast"/>
        </w:trPr>
        <w:tc>
          <w:tcPr>
            <w:tcW w:w="450" w:type="dxa"/>
            <w:vMerge w:val="continue"/>
            <w:tcBorders>
              <w:left w:val="single" w:color="000000" w:sz="4" w:space="0"/>
            </w:tcBorders>
            <w:shd w:val="clear" w:color="auto" w:fill="auto"/>
            <w:vAlign w:val="center"/>
          </w:tcPr>
          <w:p w14:paraId="7A919F59">
            <w:pPr>
              <w:widowControl/>
              <w:spacing w:line="240" w:lineRule="exact"/>
              <w:ind w:firstLine="0" w:firstLineChars="0"/>
              <w:jc w:val="center"/>
              <w:rPr>
                <w:rFonts w:ascii="宋体" w:hAnsi="宋体" w:eastAsia="宋体" w:cs="宋体"/>
                <w:kern w:val="0"/>
                <w:sz w:val="20"/>
                <w:szCs w:val="20"/>
              </w:rPr>
            </w:pPr>
          </w:p>
        </w:tc>
        <w:tc>
          <w:tcPr>
            <w:tcW w:w="472"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5D6F8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专业基础课程</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B7CF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4020001</w:t>
            </w:r>
          </w:p>
        </w:tc>
        <w:tc>
          <w:tcPr>
            <w:tcW w:w="2335" w:type="dxa"/>
            <w:tcBorders>
              <w:left w:val="single" w:color="000000" w:sz="4" w:space="0"/>
              <w:right w:val="single" w:color="000000" w:sz="4" w:space="0"/>
            </w:tcBorders>
            <w:shd w:val="clear" w:color="auto" w:fill="auto"/>
            <w:vAlign w:val="center"/>
          </w:tcPr>
          <w:p w14:paraId="2000672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经济法律通论</w:t>
            </w:r>
          </w:p>
        </w:tc>
        <w:tc>
          <w:tcPr>
            <w:tcW w:w="418" w:type="dxa"/>
            <w:tcBorders>
              <w:left w:val="single" w:color="000000" w:sz="4" w:space="0"/>
              <w:right w:val="single" w:color="000000" w:sz="4" w:space="0"/>
            </w:tcBorders>
            <w:shd w:val="clear" w:color="auto" w:fill="auto"/>
            <w:vAlign w:val="center"/>
          </w:tcPr>
          <w:p w14:paraId="75777C16">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3DE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2A0F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30D6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5C2DD">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C0A13">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018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CE29B">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AA306">
            <w:pPr>
              <w:widowControl/>
              <w:spacing w:line="240" w:lineRule="exact"/>
              <w:ind w:firstLine="0" w:firstLineChars="0"/>
              <w:jc w:val="center"/>
              <w:rPr>
                <w:rFonts w:ascii="宋体" w:hAnsi="宋体" w:eastAsia="宋体" w:cs="宋体"/>
                <w:kern w:val="0"/>
                <w:sz w:val="20"/>
                <w:szCs w:val="20"/>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FB5E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法学院</w:t>
            </w:r>
          </w:p>
        </w:tc>
      </w:tr>
      <w:tr w14:paraId="71D793D0">
        <w:tblPrEx>
          <w:tblCellMar>
            <w:top w:w="15" w:type="dxa"/>
            <w:left w:w="15" w:type="dxa"/>
            <w:bottom w:w="15" w:type="dxa"/>
            <w:right w:w="15" w:type="dxa"/>
          </w:tblCellMar>
        </w:tblPrEx>
        <w:trPr>
          <w:trHeight w:val="561" w:hRule="atLeast"/>
        </w:trPr>
        <w:tc>
          <w:tcPr>
            <w:tcW w:w="450" w:type="dxa"/>
            <w:vMerge w:val="continue"/>
            <w:tcBorders>
              <w:left w:val="single" w:color="000000" w:sz="4" w:space="0"/>
            </w:tcBorders>
            <w:shd w:val="clear" w:color="auto" w:fill="auto"/>
            <w:vAlign w:val="center"/>
          </w:tcPr>
          <w:p w14:paraId="5F75848E">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40C359">
            <w:pPr>
              <w:widowControl/>
              <w:spacing w:line="240" w:lineRule="exact"/>
              <w:ind w:firstLine="0" w:firstLineChars="0"/>
              <w:jc w:val="center"/>
              <w:rPr>
                <w:rFonts w:ascii="宋体" w:hAnsi="宋体" w:eastAsia="宋体" w:cs="宋体"/>
                <w:kern w:val="0"/>
                <w:sz w:val="20"/>
                <w:szCs w:val="20"/>
              </w:rPr>
            </w:pPr>
          </w:p>
        </w:tc>
        <w:tc>
          <w:tcPr>
            <w:tcW w:w="31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3A701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小计</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91A8E">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D936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0D4A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4609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D0ED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66C4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64D3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447D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9151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2A637">
            <w:pPr>
              <w:widowControl/>
              <w:spacing w:line="240" w:lineRule="exact"/>
              <w:ind w:firstLine="0" w:firstLineChars="0"/>
              <w:jc w:val="center"/>
              <w:rPr>
                <w:rFonts w:ascii="宋体" w:hAnsi="宋体" w:eastAsia="宋体" w:cs="宋体"/>
                <w:kern w:val="0"/>
                <w:sz w:val="20"/>
                <w:szCs w:val="20"/>
              </w:rPr>
            </w:pPr>
          </w:p>
        </w:tc>
      </w:tr>
      <w:tr w14:paraId="506C59EA">
        <w:tblPrEx>
          <w:tblCellMar>
            <w:top w:w="15" w:type="dxa"/>
            <w:left w:w="15" w:type="dxa"/>
            <w:bottom w:w="15" w:type="dxa"/>
            <w:right w:w="15" w:type="dxa"/>
          </w:tblCellMar>
        </w:tblPrEx>
        <w:trPr>
          <w:trHeight w:val="266" w:hRule="atLeast"/>
        </w:trPr>
        <w:tc>
          <w:tcPr>
            <w:tcW w:w="450" w:type="dxa"/>
            <w:vMerge w:val="continue"/>
            <w:tcBorders>
              <w:left w:val="single" w:color="000000" w:sz="4" w:space="0"/>
            </w:tcBorders>
            <w:shd w:val="clear" w:color="auto" w:fill="auto"/>
            <w:vAlign w:val="center"/>
          </w:tcPr>
          <w:p w14:paraId="6A7B0A35">
            <w:pPr>
              <w:widowControl/>
              <w:spacing w:line="240" w:lineRule="exact"/>
              <w:ind w:firstLine="0" w:firstLineChars="0"/>
              <w:jc w:val="center"/>
              <w:rPr>
                <w:rFonts w:ascii="宋体" w:hAnsi="宋体" w:eastAsia="宋体" w:cs="宋体"/>
                <w:kern w:val="0"/>
                <w:sz w:val="20"/>
                <w:szCs w:val="20"/>
              </w:rPr>
            </w:pPr>
          </w:p>
        </w:tc>
        <w:tc>
          <w:tcPr>
            <w:tcW w:w="472" w:type="dxa"/>
            <w:vMerge w:val="restart"/>
            <w:tcBorders>
              <w:left w:val="single" w:color="000000" w:sz="4" w:space="0"/>
              <w:right w:val="single" w:color="000000" w:sz="4" w:space="0"/>
            </w:tcBorders>
            <w:shd w:val="clear" w:color="auto" w:fill="auto"/>
            <w:textDirection w:val="tbRlV"/>
            <w:vAlign w:val="center"/>
          </w:tcPr>
          <w:p w14:paraId="652597D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专业课程</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E76E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3620201</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E48F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旅游消费者行为</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F92C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考试</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AA2A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881F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54</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ABCB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A76C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18</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4C8B4">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A4A29">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000000" w:sz="4" w:space="0"/>
              <w:left w:val="single" w:color="000000" w:sz="4" w:space="0"/>
              <w:bottom w:val="single" w:color="000000" w:sz="4" w:space="0"/>
            </w:tcBorders>
            <w:shd w:val="clear" w:color="auto" w:fill="auto"/>
            <w:textDirection w:val="tbRlV"/>
            <w:vAlign w:val="center"/>
          </w:tcPr>
          <w:p w14:paraId="4ECC1B2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433" w:type="dxa"/>
            <w:tcBorders>
              <w:top w:val="single" w:color="000000" w:sz="4" w:space="0"/>
              <w:left w:val="single" w:color="000000" w:sz="4" w:space="0"/>
              <w:bottom w:val="single" w:color="000000" w:sz="4" w:space="0"/>
            </w:tcBorders>
            <w:shd w:val="clear" w:color="auto" w:fill="auto"/>
            <w:textDirection w:val="tbRlV"/>
            <w:vAlign w:val="center"/>
          </w:tcPr>
          <w:p w14:paraId="315AFA95">
            <w:pPr>
              <w:widowControl/>
              <w:spacing w:line="240" w:lineRule="exact"/>
              <w:ind w:firstLine="0" w:firstLineChars="0"/>
              <w:jc w:val="center"/>
              <w:rPr>
                <w:rFonts w:ascii="宋体" w:hAnsi="宋体" w:eastAsia="宋体" w:cs="宋体"/>
                <w:kern w:val="0"/>
                <w:sz w:val="20"/>
                <w:szCs w:val="20"/>
              </w:rPr>
            </w:pPr>
          </w:p>
        </w:tc>
        <w:tc>
          <w:tcPr>
            <w:tcW w:w="876" w:type="dxa"/>
            <w:vMerge w:val="restart"/>
            <w:tcBorders>
              <w:left w:val="single" w:color="000000" w:sz="4" w:space="0"/>
              <w:bottom w:val="single" w:color="000000" w:sz="4" w:space="0"/>
              <w:right w:val="single" w:color="000000" w:sz="4" w:space="0"/>
            </w:tcBorders>
            <w:shd w:val="clear" w:color="auto" w:fill="auto"/>
            <w:vAlign w:val="center"/>
          </w:tcPr>
          <w:p w14:paraId="2854CF14">
            <w:pPr>
              <w:widowControl/>
              <w:spacing w:line="240" w:lineRule="exact"/>
              <w:ind w:firstLine="0" w:firstLineChars="0"/>
              <w:jc w:val="center"/>
              <w:rPr>
                <w:rFonts w:ascii="宋体" w:hAnsi="宋体" w:eastAsia="宋体" w:cs="宋体"/>
                <w:kern w:val="0"/>
                <w:sz w:val="20"/>
                <w:szCs w:val="20"/>
              </w:rPr>
            </w:pPr>
          </w:p>
        </w:tc>
      </w:tr>
      <w:tr w14:paraId="7E8E7517">
        <w:tblPrEx>
          <w:tblCellMar>
            <w:top w:w="15" w:type="dxa"/>
            <w:left w:w="15" w:type="dxa"/>
            <w:bottom w:w="15" w:type="dxa"/>
            <w:right w:w="15" w:type="dxa"/>
          </w:tblCellMar>
        </w:tblPrEx>
        <w:trPr>
          <w:trHeight w:val="266" w:hRule="atLeast"/>
        </w:trPr>
        <w:tc>
          <w:tcPr>
            <w:tcW w:w="450" w:type="dxa"/>
            <w:vMerge w:val="continue"/>
            <w:tcBorders>
              <w:left w:val="single" w:color="000000" w:sz="4" w:space="0"/>
            </w:tcBorders>
            <w:shd w:val="clear" w:color="auto" w:fill="auto"/>
            <w:vAlign w:val="center"/>
          </w:tcPr>
          <w:p w14:paraId="29CA0052">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left w:val="single" w:color="000000" w:sz="4" w:space="0"/>
              <w:right w:val="single" w:color="000000" w:sz="4" w:space="0"/>
            </w:tcBorders>
            <w:shd w:val="clear" w:color="auto" w:fill="auto"/>
            <w:textDirection w:val="tbRlV"/>
            <w:vAlign w:val="center"/>
          </w:tcPr>
          <w:p w14:paraId="5668F116">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07B7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3620005</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CF1F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旅游经济学</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B2D7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考试</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EA16">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1706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54</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92C16">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EEBE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18</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F7C6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335C7">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000000" w:sz="4" w:space="0"/>
              <w:left w:val="single" w:color="000000" w:sz="4" w:space="0"/>
              <w:bottom w:val="single" w:color="000000" w:sz="4" w:space="0"/>
            </w:tcBorders>
            <w:shd w:val="clear" w:color="auto" w:fill="auto"/>
            <w:textDirection w:val="tbRlV"/>
            <w:vAlign w:val="center"/>
          </w:tcPr>
          <w:p w14:paraId="20E05C01">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000000" w:sz="4" w:space="0"/>
              <w:left w:val="single" w:color="000000" w:sz="4" w:space="0"/>
              <w:bottom w:val="single" w:color="000000" w:sz="4" w:space="0"/>
            </w:tcBorders>
            <w:shd w:val="clear" w:color="auto" w:fill="auto"/>
            <w:textDirection w:val="tbRlV"/>
            <w:vAlign w:val="center"/>
          </w:tcPr>
          <w:p w14:paraId="27F90AF6">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left w:val="single" w:color="000000" w:sz="4" w:space="0"/>
              <w:bottom w:val="single" w:color="000000" w:sz="4" w:space="0"/>
              <w:right w:val="single" w:color="000000" w:sz="4" w:space="0"/>
            </w:tcBorders>
            <w:shd w:val="clear" w:color="auto" w:fill="auto"/>
            <w:vAlign w:val="center"/>
          </w:tcPr>
          <w:p w14:paraId="0EEACA79">
            <w:pPr>
              <w:widowControl/>
              <w:spacing w:line="240" w:lineRule="exact"/>
              <w:ind w:firstLine="0" w:firstLineChars="0"/>
              <w:jc w:val="center"/>
              <w:rPr>
                <w:rFonts w:ascii="宋体" w:hAnsi="宋体" w:eastAsia="宋体" w:cs="宋体"/>
                <w:kern w:val="0"/>
                <w:sz w:val="20"/>
                <w:szCs w:val="20"/>
              </w:rPr>
            </w:pPr>
          </w:p>
        </w:tc>
      </w:tr>
      <w:tr w14:paraId="774F9B7B">
        <w:tblPrEx>
          <w:tblCellMar>
            <w:top w:w="15" w:type="dxa"/>
            <w:left w:w="15" w:type="dxa"/>
            <w:bottom w:w="15" w:type="dxa"/>
            <w:right w:w="15" w:type="dxa"/>
          </w:tblCellMar>
        </w:tblPrEx>
        <w:trPr>
          <w:trHeight w:val="266" w:hRule="atLeast"/>
        </w:trPr>
        <w:tc>
          <w:tcPr>
            <w:tcW w:w="450" w:type="dxa"/>
            <w:vMerge w:val="continue"/>
            <w:tcBorders>
              <w:left w:val="single" w:color="000000" w:sz="4" w:space="0"/>
            </w:tcBorders>
            <w:shd w:val="clear" w:color="auto" w:fill="auto"/>
            <w:vAlign w:val="center"/>
          </w:tcPr>
          <w:p w14:paraId="60FF2083">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left w:val="single" w:color="000000" w:sz="4" w:space="0"/>
              <w:right w:val="single" w:color="000000" w:sz="4" w:space="0"/>
            </w:tcBorders>
            <w:shd w:val="clear" w:color="auto" w:fill="auto"/>
            <w:textDirection w:val="tbRlV"/>
            <w:vAlign w:val="center"/>
          </w:tcPr>
          <w:p w14:paraId="5829CE14">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ED06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3620030</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F575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旅游规划与开发</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8821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考试</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F1B4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843E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54</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D0686">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D00A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18</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82A17">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CD3C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524" w:type="dxa"/>
            <w:tcBorders>
              <w:top w:val="single" w:color="000000" w:sz="4" w:space="0"/>
              <w:left w:val="single" w:color="000000" w:sz="4" w:space="0"/>
              <w:bottom w:val="single" w:color="000000" w:sz="4" w:space="0"/>
            </w:tcBorders>
            <w:shd w:val="clear" w:color="auto" w:fill="auto"/>
            <w:textDirection w:val="tbRlV"/>
            <w:vAlign w:val="center"/>
          </w:tcPr>
          <w:p w14:paraId="3CC9EC0C">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000000" w:sz="4" w:space="0"/>
              <w:left w:val="single" w:color="000000" w:sz="4" w:space="0"/>
              <w:bottom w:val="single" w:color="000000" w:sz="4" w:space="0"/>
            </w:tcBorders>
            <w:shd w:val="clear" w:color="auto" w:fill="auto"/>
            <w:textDirection w:val="tbRlV"/>
            <w:vAlign w:val="center"/>
          </w:tcPr>
          <w:p w14:paraId="6FDAEBC8">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left w:val="single" w:color="000000" w:sz="4" w:space="0"/>
              <w:bottom w:val="single" w:color="000000" w:sz="4" w:space="0"/>
              <w:right w:val="single" w:color="000000" w:sz="4" w:space="0"/>
            </w:tcBorders>
            <w:shd w:val="clear" w:color="auto" w:fill="auto"/>
            <w:vAlign w:val="center"/>
          </w:tcPr>
          <w:p w14:paraId="6BF4230F">
            <w:pPr>
              <w:widowControl/>
              <w:spacing w:line="240" w:lineRule="exact"/>
              <w:ind w:firstLine="0" w:firstLineChars="0"/>
              <w:jc w:val="center"/>
              <w:rPr>
                <w:rFonts w:ascii="宋体" w:hAnsi="宋体" w:eastAsia="宋体" w:cs="宋体"/>
                <w:kern w:val="0"/>
                <w:sz w:val="20"/>
                <w:szCs w:val="20"/>
              </w:rPr>
            </w:pPr>
          </w:p>
        </w:tc>
      </w:tr>
      <w:tr w14:paraId="6E8E443A">
        <w:tblPrEx>
          <w:tblCellMar>
            <w:top w:w="15" w:type="dxa"/>
            <w:left w:w="15" w:type="dxa"/>
            <w:bottom w:w="15" w:type="dxa"/>
            <w:right w:w="15" w:type="dxa"/>
          </w:tblCellMar>
        </w:tblPrEx>
        <w:trPr>
          <w:trHeight w:val="266" w:hRule="atLeast"/>
        </w:trPr>
        <w:tc>
          <w:tcPr>
            <w:tcW w:w="450" w:type="dxa"/>
            <w:vMerge w:val="continue"/>
            <w:tcBorders>
              <w:left w:val="single" w:color="000000" w:sz="4" w:space="0"/>
            </w:tcBorders>
            <w:shd w:val="clear" w:color="auto" w:fill="auto"/>
            <w:vAlign w:val="center"/>
          </w:tcPr>
          <w:p w14:paraId="4B26B099">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left w:val="single" w:color="000000" w:sz="4" w:space="0"/>
              <w:right w:val="single" w:color="000000" w:sz="4" w:space="0"/>
            </w:tcBorders>
            <w:shd w:val="clear" w:color="auto" w:fill="auto"/>
            <w:textDirection w:val="tbRlV"/>
            <w:vAlign w:val="center"/>
          </w:tcPr>
          <w:p w14:paraId="064E753F">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7219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3620202</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88CD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旅游法规</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706F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考试</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E2B0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7A82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BDC6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19C10">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CE21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5D5E8">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000000" w:sz="4" w:space="0"/>
              <w:left w:val="single" w:color="000000" w:sz="4" w:space="0"/>
              <w:bottom w:val="single" w:color="000000" w:sz="4" w:space="0"/>
            </w:tcBorders>
            <w:shd w:val="clear" w:color="auto" w:fill="auto"/>
            <w:textDirection w:val="tbRlV"/>
            <w:vAlign w:val="center"/>
          </w:tcPr>
          <w:p w14:paraId="278D66E7">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000000" w:sz="4" w:space="0"/>
              <w:left w:val="single" w:color="000000" w:sz="4" w:space="0"/>
              <w:bottom w:val="single" w:color="000000" w:sz="4" w:space="0"/>
            </w:tcBorders>
            <w:shd w:val="clear" w:color="auto" w:fill="auto"/>
            <w:textDirection w:val="tbRlV"/>
            <w:vAlign w:val="center"/>
          </w:tcPr>
          <w:p w14:paraId="0E520AEA">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left w:val="single" w:color="000000" w:sz="4" w:space="0"/>
              <w:bottom w:val="single" w:color="000000" w:sz="4" w:space="0"/>
              <w:right w:val="single" w:color="000000" w:sz="4" w:space="0"/>
            </w:tcBorders>
            <w:shd w:val="clear" w:color="auto" w:fill="auto"/>
            <w:vAlign w:val="center"/>
          </w:tcPr>
          <w:p w14:paraId="39178E76">
            <w:pPr>
              <w:widowControl/>
              <w:spacing w:line="240" w:lineRule="exact"/>
              <w:ind w:firstLine="0" w:firstLineChars="0"/>
              <w:jc w:val="center"/>
              <w:rPr>
                <w:rFonts w:ascii="宋体" w:hAnsi="宋体" w:eastAsia="宋体" w:cs="宋体"/>
                <w:kern w:val="0"/>
                <w:sz w:val="20"/>
                <w:szCs w:val="20"/>
              </w:rPr>
            </w:pPr>
          </w:p>
        </w:tc>
      </w:tr>
      <w:tr w14:paraId="71441CE2">
        <w:tblPrEx>
          <w:tblCellMar>
            <w:top w:w="15" w:type="dxa"/>
            <w:left w:w="15" w:type="dxa"/>
            <w:bottom w:w="15" w:type="dxa"/>
            <w:right w:w="15" w:type="dxa"/>
          </w:tblCellMar>
        </w:tblPrEx>
        <w:trPr>
          <w:trHeight w:val="469" w:hRule="atLeast"/>
        </w:trPr>
        <w:tc>
          <w:tcPr>
            <w:tcW w:w="450" w:type="dxa"/>
            <w:vMerge w:val="continue"/>
            <w:tcBorders>
              <w:left w:val="single" w:color="000000" w:sz="4" w:space="0"/>
            </w:tcBorders>
            <w:shd w:val="clear" w:color="auto" w:fill="auto"/>
            <w:vAlign w:val="center"/>
          </w:tcPr>
          <w:p w14:paraId="708DAA18">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left w:val="single" w:color="000000" w:sz="4" w:space="0"/>
              <w:right w:val="single" w:color="000000" w:sz="4" w:space="0"/>
            </w:tcBorders>
            <w:shd w:val="clear" w:color="auto" w:fill="auto"/>
            <w:textDirection w:val="tbRlV"/>
            <w:vAlign w:val="center"/>
          </w:tcPr>
          <w:p w14:paraId="6648138A">
            <w:pPr>
              <w:widowControl/>
              <w:spacing w:line="240" w:lineRule="exact"/>
              <w:ind w:firstLine="0" w:firstLineChars="0"/>
              <w:jc w:val="center"/>
              <w:rPr>
                <w:rFonts w:ascii="宋体" w:hAnsi="宋体" w:eastAsia="宋体" w:cs="宋体"/>
                <w:kern w:val="0"/>
                <w:sz w:val="20"/>
                <w:szCs w:val="20"/>
              </w:rPr>
            </w:pPr>
          </w:p>
        </w:tc>
        <w:tc>
          <w:tcPr>
            <w:tcW w:w="3161" w:type="dxa"/>
            <w:gridSpan w:val="2"/>
            <w:tcBorders>
              <w:top w:val="single" w:color="000000" w:sz="4" w:space="0"/>
              <w:left w:val="single" w:color="000000" w:sz="4" w:space="0"/>
              <w:right w:val="single" w:color="000000" w:sz="4" w:space="0"/>
            </w:tcBorders>
            <w:shd w:val="clear" w:color="auto" w:fill="auto"/>
            <w:vAlign w:val="center"/>
          </w:tcPr>
          <w:p w14:paraId="1151E58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小计</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F0F34">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75D0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11</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A701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198</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38F0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144</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90F8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54</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2358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5</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D2DF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076D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C515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E59C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r>
      <w:tr w14:paraId="41FC6FD1">
        <w:tblPrEx>
          <w:tblCellMar>
            <w:top w:w="15" w:type="dxa"/>
            <w:left w:w="15" w:type="dxa"/>
            <w:bottom w:w="15" w:type="dxa"/>
            <w:right w:w="15" w:type="dxa"/>
          </w:tblCellMar>
        </w:tblPrEx>
        <w:trPr>
          <w:trHeight w:val="266" w:hRule="atLeast"/>
        </w:trPr>
        <w:tc>
          <w:tcPr>
            <w:tcW w:w="450" w:type="dxa"/>
            <w:vMerge w:val="continue"/>
            <w:tcBorders>
              <w:left w:val="single" w:color="000000" w:sz="4" w:space="0"/>
              <w:bottom w:val="single" w:color="auto" w:sz="4" w:space="0"/>
            </w:tcBorders>
            <w:shd w:val="clear" w:color="auto" w:fill="auto"/>
            <w:vAlign w:val="center"/>
          </w:tcPr>
          <w:p w14:paraId="6A8E9D85">
            <w:pPr>
              <w:widowControl/>
              <w:spacing w:line="240" w:lineRule="exact"/>
              <w:ind w:firstLine="0" w:firstLineChars="0"/>
              <w:jc w:val="center"/>
              <w:rPr>
                <w:rFonts w:ascii="宋体" w:hAnsi="宋体" w:eastAsia="宋体" w:cs="宋体"/>
                <w:kern w:val="0"/>
                <w:sz w:val="20"/>
                <w:szCs w:val="20"/>
              </w:rPr>
            </w:pPr>
          </w:p>
        </w:tc>
        <w:tc>
          <w:tcPr>
            <w:tcW w:w="3633" w:type="dxa"/>
            <w:gridSpan w:val="3"/>
            <w:tcBorders>
              <w:top w:val="single" w:color="000000" w:sz="4" w:space="0"/>
              <w:left w:val="single" w:color="000000" w:sz="4" w:space="0"/>
              <w:bottom w:val="single" w:color="auto" w:sz="4" w:space="0"/>
              <w:right w:val="single" w:color="000000" w:sz="4" w:space="0"/>
            </w:tcBorders>
            <w:shd w:val="clear" w:color="auto" w:fill="auto"/>
            <w:vAlign w:val="center"/>
          </w:tcPr>
          <w:p w14:paraId="2A24356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专业必修课程合计</w:t>
            </w:r>
          </w:p>
        </w:tc>
        <w:tc>
          <w:tcPr>
            <w:tcW w:w="418" w:type="dxa"/>
            <w:tcBorders>
              <w:top w:val="single" w:color="000000" w:sz="4" w:space="0"/>
              <w:left w:val="single" w:color="000000" w:sz="4" w:space="0"/>
              <w:bottom w:val="single" w:color="auto" w:sz="4" w:space="0"/>
              <w:right w:val="single" w:color="000000" w:sz="4" w:space="0"/>
            </w:tcBorders>
            <w:shd w:val="clear" w:color="auto" w:fill="auto"/>
            <w:vAlign w:val="center"/>
          </w:tcPr>
          <w:p w14:paraId="5A5773CE">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auto" w:sz="4" w:space="0"/>
              <w:right w:val="single" w:color="000000" w:sz="4" w:space="0"/>
            </w:tcBorders>
            <w:shd w:val="clear" w:color="auto" w:fill="FFFFFF"/>
            <w:vAlign w:val="center"/>
          </w:tcPr>
          <w:p w14:paraId="19A35A7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13</w:t>
            </w:r>
          </w:p>
        </w:tc>
        <w:tc>
          <w:tcPr>
            <w:tcW w:w="445" w:type="dxa"/>
            <w:tcBorders>
              <w:top w:val="single" w:color="000000" w:sz="4" w:space="0"/>
              <w:left w:val="single" w:color="000000" w:sz="4" w:space="0"/>
              <w:bottom w:val="single" w:color="auto" w:sz="4" w:space="0"/>
              <w:right w:val="single" w:color="000000" w:sz="4" w:space="0"/>
            </w:tcBorders>
            <w:shd w:val="clear" w:color="auto" w:fill="auto"/>
            <w:vAlign w:val="center"/>
          </w:tcPr>
          <w:p w14:paraId="4C9D7F5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234</w:t>
            </w:r>
          </w:p>
        </w:tc>
        <w:tc>
          <w:tcPr>
            <w:tcW w:w="472" w:type="dxa"/>
            <w:tcBorders>
              <w:top w:val="single" w:color="000000" w:sz="4" w:space="0"/>
              <w:left w:val="single" w:color="000000" w:sz="4" w:space="0"/>
              <w:bottom w:val="single" w:color="auto" w:sz="4" w:space="0"/>
              <w:right w:val="single" w:color="000000" w:sz="4" w:space="0"/>
            </w:tcBorders>
            <w:shd w:val="clear" w:color="auto" w:fill="auto"/>
            <w:vAlign w:val="center"/>
          </w:tcPr>
          <w:p w14:paraId="2128084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180</w:t>
            </w:r>
          </w:p>
        </w:tc>
        <w:tc>
          <w:tcPr>
            <w:tcW w:w="517" w:type="dxa"/>
            <w:tcBorders>
              <w:top w:val="single" w:color="000000" w:sz="4" w:space="0"/>
              <w:left w:val="single" w:color="000000" w:sz="4" w:space="0"/>
              <w:bottom w:val="single" w:color="auto" w:sz="4" w:space="0"/>
              <w:right w:val="single" w:color="000000" w:sz="4" w:space="0"/>
            </w:tcBorders>
            <w:shd w:val="clear" w:color="auto" w:fill="auto"/>
            <w:vAlign w:val="center"/>
          </w:tcPr>
          <w:p w14:paraId="386E612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54</w:t>
            </w:r>
          </w:p>
        </w:tc>
        <w:tc>
          <w:tcPr>
            <w:tcW w:w="525" w:type="dxa"/>
            <w:tcBorders>
              <w:top w:val="single" w:color="000000" w:sz="4" w:space="0"/>
              <w:left w:val="single" w:color="000000" w:sz="4" w:space="0"/>
              <w:bottom w:val="single" w:color="auto" w:sz="4" w:space="0"/>
              <w:right w:val="single" w:color="000000" w:sz="4" w:space="0"/>
            </w:tcBorders>
            <w:shd w:val="clear" w:color="auto" w:fill="auto"/>
            <w:vAlign w:val="center"/>
          </w:tcPr>
          <w:p w14:paraId="11CD846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5</w:t>
            </w:r>
          </w:p>
        </w:tc>
        <w:tc>
          <w:tcPr>
            <w:tcW w:w="624" w:type="dxa"/>
            <w:tcBorders>
              <w:top w:val="single" w:color="000000" w:sz="4" w:space="0"/>
              <w:left w:val="single" w:color="000000" w:sz="4" w:space="0"/>
              <w:bottom w:val="single" w:color="auto" w:sz="4" w:space="0"/>
              <w:right w:val="single" w:color="000000" w:sz="4" w:space="0"/>
            </w:tcBorders>
            <w:shd w:val="clear" w:color="auto" w:fill="auto"/>
            <w:vAlign w:val="center"/>
          </w:tcPr>
          <w:p w14:paraId="59E5FCC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5</w:t>
            </w:r>
          </w:p>
        </w:tc>
        <w:tc>
          <w:tcPr>
            <w:tcW w:w="524" w:type="dxa"/>
            <w:tcBorders>
              <w:top w:val="single" w:color="000000" w:sz="4" w:space="0"/>
              <w:left w:val="single" w:color="000000" w:sz="4" w:space="0"/>
              <w:bottom w:val="single" w:color="auto" w:sz="4" w:space="0"/>
              <w:right w:val="single" w:color="000000" w:sz="4" w:space="0"/>
            </w:tcBorders>
            <w:shd w:val="clear" w:color="auto" w:fill="auto"/>
            <w:vAlign w:val="center"/>
          </w:tcPr>
          <w:p w14:paraId="0FA130A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433" w:type="dxa"/>
            <w:tcBorders>
              <w:top w:val="single" w:color="000000" w:sz="4" w:space="0"/>
              <w:left w:val="single" w:color="000000" w:sz="4" w:space="0"/>
              <w:bottom w:val="single" w:color="auto" w:sz="4" w:space="0"/>
              <w:right w:val="single" w:color="000000" w:sz="4" w:space="0"/>
            </w:tcBorders>
            <w:shd w:val="clear" w:color="auto" w:fill="auto"/>
            <w:vAlign w:val="center"/>
          </w:tcPr>
          <w:p w14:paraId="00BCAC5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876" w:type="dxa"/>
            <w:tcBorders>
              <w:top w:val="single" w:color="000000" w:sz="4" w:space="0"/>
              <w:left w:val="single" w:color="000000" w:sz="4" w:space="0"/>
              <w:bottom w:val="single" w:color="auto" w:sz="4" w:space="0"/>
              <w:right w:val="single" w:color="000000" w:sz="4" w:space="0"/>
            </w:tcBorders>
            <w:shd w:val="clear" w:color="auto" w:fill="auto"/>
            <w:vAlign w:val="center"/>
          </w:tcPr>
          <w:p w14:paraId="184A3790">
            <w:pPr>
              <w:widowControl/>
              <w:spacing w:line="240" w:lineRule="exact"/>
              <w:ind w:firstLine="0" w:firstLineChars="0"/>
              <w:jc w:val="center"/>
              <w:rPr>
                <w:rFonts w:ascii="宋体" w:hAnsi="宋体" w:eastAsia="宋体" w:cs="宋体"/>
                <w:kern w:val="0"/>
                <w:sz w:val="20"/>
                <w:szCs w:val="20"/>
              </w:rPr>
            </w:pPr>
          </w:p>
        </w:tc>
      </w:tr>
      <w:tr w14:paraId="3E7A5C5B">
        <w:tblPrEx>
          <w:tblCellMar>
            <w:top w:w="15" w:type="dxa"/>
            <w:left w:w="15" w:type="dxa"/>
            <w:bottom w:w="15" w:type="dxa"/>
            <w:right w:w="15" w:type="dxa"/>
          </w:tblCellMar>
        </w:tblPrEx>
        <w:trPr>
          <w:trHeight w:val="266" w:hRule="atLeast"/>
        </w:trPr>
        <w:tc>
          <w:tcPr>
            <w:tcW w:w="4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D303C0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选修</w:t>
            </w:r>
          </w:p>
        </w:tc>
        <w:tc>
          <w:tcPr>
            <w:tcW w:w="472" w:type="dxa"/>
            <w:vMerge w:val="restart"/>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338EB6D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专业选修课程</w:t>
            </w:r>
          </w:p>
        </w:tc>
        <w:tc>
          <w:tcPr>
            <w:tcW w:w="7562"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14:paraId="14FDCF2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旅游企业管理模块</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14:paraId="0DAFE1E2">
            <w:pPr>
              <w:widowControl/>
              <w:spacing w:line="240" w:lineRule="exact"/>
              <w:ind w:firstLine="0" w:firstLineChars="0"/>
              <w:jc w:val="center"/>
              <w:rPr>
                <w:rFonts w:ascii="宋体" w:hAnsi="宋体" w:eastAsia="宋体" w:cs="宋体"/>
                <w:kern w:val="0"/>
                <w:sz w:val="20"/>
                <w:szCs w:val="20"/>
              </w:rPr>
            </w:pPr>
          </w:p>
        </w:tc>
      </w:tr>
      <w:tr w14:paraId="52ED2074">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CB65F10">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07A550F0">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57204A5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3620228</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5F94444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旅游项目投资与管理</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54BD457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考试</w:t>
            </w: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79B1BB9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09DDA0A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2E342E1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24</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48BE924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12</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37461AE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10E497A7">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67A35AC1">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64D09F4C">
            <w:pPr>
              <w:widowControl/>
              <w:spacing w:line="240" w:lineRule="exact"/>
              <w:ind w:firstLine="0" w:firstLineChars="0"/>
              <w:jc w:val="center"/>
              <w:rPr>
                <w:rFonts w:ascii="宋体" w:hAnsi="宋体" w:eastAsia="宋体" w:cs="宋体"/>
                <w:kern w:val="0"/>
                <w:sz w:val="20"/>
                <w:szCs w:val="20"/>
              </w:rPr>
            </w:pPr>
          </w:p>
        </w:tc>
        <w:tc>
          <w:tcPr>
            <w:tcW w:w="8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F11B59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旅游学院</w:t>
            </w:r>
          </w:p>
        </w:tc>
      </w:tr>
      <w:tr w14:paraId="48BFBABD">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996F03">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3C1E2B4E">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7C87541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3620231</w:t>
            </w:r>
          </w:p>
        </w:tc>
        <w:tc>
          <w:tcPr>
            <w:tcW w:w="2335" w:type="dxa"/>
            <w:tcBorders>
              <w:top w:val="single" w:color="auto" w:sz="4" w:space="0"/>
              <w:left w:val="single" w:color="auto" w:sz="4" w:space="0"/>
              <w:bottom w:val="single" w:color="auto" w:sz="4" w:space="0"/>
              <w:right w:val="single" w:color="auto" w:sz="4" w:space="0"/>
            </w:tcBorders>
            <w:shd w:val="clear" w:color="auto" w:fill="FFFFFF"/>
            <w:vAlign w:val="center"/>
          </w:tcPr>
          <w:p w14:paraId="15063C4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旅游资源开发与管理</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691E4F0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考试</w:t>
            </w: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77BF118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67B530F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261B065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22</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5EFC994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14</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4F868FD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01DA57B6">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1F4E74C8">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7DB0C943">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69EBC4C">
            <w:pPr>
              <w:widowControl/>
              <w:spacing w:line="240" w:lineRule="exact"/>
              <w:ind w:firstLine="0" w:firstLineChars="0"/>
              <w:jc w:val="center"/>
              <w:rPr>
                <w:rFonts w:ascii="宋体" w:hAnsi="宋体" w:eastAsia="宋体" w:cs="宋体"/>
                <w:kern w:val="0"/>
                <w:sz w:val="20"/>
                <w:szCs w:val="20"/>
              </w:rPr>
            </w:pPr>
          </w:p>
        </w:tc>
      </w:tr>
      <w:tr w14:paraId="4E740B22">
        <w:tblPrEx>
          <w:tblCellMar>
            <w:top w:w="15" w:type="dxa"/>
            <w:left w:w="15" w:type="dxa"/>
            <w:bottom w:w="15" w:type="dxa"/>
            <w:right w:w="15" w:type="dxa"/>
          </w:tblCellMar>
        </w:tblPrEx>
        <w:trPr>
          <w:trHeight w:val="493"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047F0E9">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484AE538">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2CC71FA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3620213</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3A8B4AC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旅游市场调查与数据分析方法</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4308FA65">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5868ACB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2973868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3D271C1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18</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4C7BB43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18</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67F51441">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57B09F3C">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5744DD2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28C4C34D">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1B9A22C">
            <w:pPr>
              <w:widowControl/>
              <w:spacing w:line="240" w:lineRule="exact"/>
              <w:ind w:firstLine="0" w:firstLineChars="0"/>
              <w:jc w:val="center"/>
              <w:rPr>
                <w:rFonts w:ascii="宋体" w:hAnsi="宋体" w:eastAsia="宋体" w:cs="宋体"/>
                <w:kern w:val="0"/>
                <w:sz w:val="20"/>
                <w:szCs w:val="20"/>
              </w:rPr>
            </w:pPr>
          </w:p>
        </w:tc>
      </w:tr>
      <w:tr w14:paraId="6CEEE69D">
        <w:tblPrEx>
          <w:tblCellMar>
            <w:top w:w="15" w:type="dxa"/>
            <w:left w:w="15" w:type="dxa"/>
            <w:bottom w:w="15" w:type="dxa"/>
            <w:right w:w="15" w:type="dxa"/>
          </w:tblCellMar>
        </w:tblPrEx>
        <w:trPr>
          <w:trHeight w:val="461"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6A46153">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2597B789">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7F39216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3620217</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4B71CBF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旅游英语</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51162002">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0E409F8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5FD28EE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50BE218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24</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2774AD0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12</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66B3E91A">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0AE2E67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5BEA0F8B">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3D6B3ADD">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ED6B897">
            <w:pPr>
              <w:widowControl/>
              <w:spacing w:line="240" w:lineRule="exact"/>
              <w:ind w:firstLine="0" w:firstLineChars="0"/>
              <w:jc w:val="center"/>
              <w:rPr>
                <w:rFonts w:ascii="宋体" w:hAnsi="宋体" w:eastAsia="宋体" w:cs="宋体"/>
                <w:kern w:val="0"/>
                <w:sz w:val="20"/>
                <w:szCs w:val="20"/>
              </w:rPr>
            </w:pPr>
          </w:p>
        </w:tc>
      </w:tr>
      <w:tr w14:paraId="5190F768">
        <w:tblPrEx>
          <w:tblCellMar>
            <w:top w:w="15" w:type="dxa"/>
            <w:left w:w="15" w:type="dxa"/>
            <w:bottom w:w="15" w:type="dxa"/>
            <w:right w:w="15" w:type="dxa"/>
          </w:tblCellMar>
        </w:tblPrEx>
        <w:trPr>
          <w:trHeight w:val="43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9FEAC7E">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40F33197">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2A1486B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3620097</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2EA9A1C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智慧旅游</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707F34BB">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39353A3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3FCA359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7C06D71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24</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58FAB26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12</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4D3436E6">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6863131F">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10BDDDD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59E6273D">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A88AF81">
            <w:pPr>
              <w:widowControl/>
              <w:spacing w:line="240" w:lineRule="exact"/>
              <w:ind w:firstLine="0" w:firstLineChars="0"/>
              <w:jc w:val="center"/>
              <w:rPr>
                <w:rFonts w:ascii="宋体" w:hAnsi="宋体" w:eastAsia="宋体" w:cs="宋体"/>
                <w:kern w:val="0"/>
                <w:sz w:val="20"/>
                <w:szCs w:val="20"/>
              </w:rPr>
            </w:pPr>
          </w:p>
        </w:tc>
      </w:tr>
      <w:tr w14:paraId="420215BF">
        <w:tblPrEx>
          <w:tblCellMar>
            <w:top w:w="15" w:type="dxa"/>
            <w:left w:w="15" w:type="dxa"/>
            <w:bottom w:w="15" w:type="dxa"/>
            <w:right w:w="15" w:type="dxa"/>
          </w:tblCellMar>
        </w:tblPrEx>
        <w:trPr>
          <w:trHeight w:val="411"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04B6762">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25EF21AC">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79B9116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3620096</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3407D18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旅游产品创新实验</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48114F83">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4BECEA6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6A76965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336F706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24</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429480B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12</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7C8C22B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0B5E8B61">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571048FE">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256374CA">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1B886BC">
            <w:pPr>
              <w:widowControl/>
              <w:spacing w:line="240" w:lineRule="exact"/>
              <w:ind w:firstLine="0" w:firstLineChars="0"/>
              <w:jc w:val="center"/>
              <w:rPr>
                <w:rFonts w:ascii="宋体" w:hAnsi="宋体" w:eastAsia="宋体" w:cs="宋体"/>
                <w:kern w:val="0"/>
                <w:sz w:val="20"/>
                <w:szCs w:val="20"/>
              </w:rPr>
            </w:pPr>
          </w:p>
        </w:tc>
      </w:tr>
      <w:tr w14:paraId="0B429F25">
        <w:tblPrEx>
          <w:tblCellMar>
            <w:top w:w="15" w:type="dxa"/>
            <w:left w:w="15" w:type="dxa"/>
            <w:bottom w:w="15" w:type="dxa"/>
            <w:right w:w="15" w:type="dxa"/>
          </w:tblCellMar>
        </w:tblPrEx>
        <w:trPr>
          <w:trHeight w:val="43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3D41D58">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045C1BA6">
            <w:pPr>
              <w:widowControl/>
              <w:spacing w:line="240" w:lineRule="exact"/>
              <w:ind w:firstLine="0" w:firstLineChars="0"/>
              <w:jc w:val="center"/>
              <w:rPr>
                <w:rFonts w:ascii="宋体" w:hAnsi="宋体" w:eastAsia="宋体" w:cs="宋体"/>
                <w:kern w:val="0"/>
                <w:sz w:val="20"/>
                <w:szCs w:val="20"/>
              </w:rPr>
            </w:pPr>
          </w:p>
        </w:tc>
        <w:tc>
          <w:tcPr>
            <w:tcW w:w="316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A5C287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小计</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2DD0A79C">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41DFBF5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0B72C54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216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58DBA48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136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7B229E1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80</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05DFA8B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6</w:t>
            </w: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69FDC04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4C2E326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4</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38E6CD39">
            <w:pPr>
              <w:widowControl/>
              <w:spacing w:line="240" w:lineRule="exact"/>
              <w:ind w:firstLine="0" w:firstLineChars="0"/>
              <w:jc w:val="center"/>
              <w:rPr>
                <w:rFonts w:ascii="宋体" w:hAnsi="宋体" w:eastAsia="宋体" w:cs="宋体"/>
                <w:kern w:val="0"/>
                <w:sz w:val="20"/>
                <w:szCs w:val="20"/>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14:paraId="15E03427">
            <w:pPr>
              <w:widowControl/>
              <w:spacing w:line="240" w:lineRule="exact"/>
              <w:ind w:firstLine="0" w:firstLineChars="0"/>
              <w:jc w:val="center"/>
              <w:rPr>
                <w:rFonts w:ascii="宋体" w:hAnsi="宋体" w:eastAsia="宋体" w:cs="宋体"/>
                <w:kern w:val="0"/>
                <w:sz w:val="20"/>
                <w:szCs w:val="20"/>
              </w:rPr>
            </w:pPr>
          </w:p>
        </w:tc>
      </w:tr>
      <w:tr w14:paraId="24AC8159">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868FD64">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02E56DE3">
            <w:pPr>
              <w:widowControl/>
              <w:spacing w:line="240" w:lineRule="exact"/>
              <w:ind w:firstLine="0" w:firstLineChars="0"/>
              <w:jc w:val="center"/>
              <w:rPr>
                <w:rFonts w:ascii="宋体" w:hAnsi="宋体" w:eastAsia="宋体" w:cs="宋体"/>
                <w:kern w:val="0"/>
                <w:sz w:val="20"/>
                <w:szCs w:val="20"/>
              </w:rPr>
            </w:pPr>
          </w:p>
        </w:tc>
        <w:tc>
          <w:tcPr>
            <w:tcW w:w="7562"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14:paraId="654D590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旅游创意设计模块</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14:paraId="3683EDA2">
            <w:pPr>
              <w:widowControl/>
              <w:spacing w:line="240" w:lineRule="exact"/>
              <w:ind w:firstLine="0" w:firstLineChars="0"/>
              <w:jc w:val="center"/>
              <w:rPr>
                <w:rFonts w:ascii="宋体" w:hAnsi="宋体" w:eastAsia="宋体" w:cs="宋体"/>
                <w:kern w:val="0"/>
                <w:sz w:val="20"/>
                <w:szCs w:val="20"/>
              </w:rPr>
            </w:pPr>
          </w:p>
        </w:tc>
      </w:tr>
      <w:tr w14:paraId="62EE1D84">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5E1B745">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1F89BB21">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51C3367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3620205</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7C4CA1C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旅游线路设计</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12477AB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考试</w:t>
            </w: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6765D33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7CAC555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67F7E680">
            <w:pPr>
              <w:widowControl/>
              <w:spacing w:line="240" w:lineRule="exact"/>
              <w:ind w:firstLine="0" w:firstLineChars="0"/>
              <w:jc w:val="center"/>
              <w:rPr>
                <w:rFonts w:ascii="宋体" w:hAnsi="宋体" w:eastAsia="宋体" w:cs="宋体"/>
                <w:kern w:val="0"/>
                <w:sz w:val="20"/>
                <w:szCs w:val="20"/>
              </w:rPr>
            </w:pP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087E1CE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117BA02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22A07B35">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525E683A">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4B0DF98E">
            <w:pPr>
              <w:widowControl/>
              <w:spacing w:line="240" w:lineRule="exact"/>
              <w:ind w:firstLine="0" w:firstLineChars="0"/>
              <w:jc w:val="center"/>
              <w:rPr>
                <w:rFonts w:ascii="宋体" w:hAnsi="宋体" w:eastAsia="宋体" w:cs="宋体"/>
                <w:kern w:val="0"/>
                <w:sz w:val="20"/>
                <w:szCs w:val="20"/>
              </w:rPr>
            </w:pPr>
          </w:p>
        </w:tc>
        <w:tc>
          <w:tcPr>
            <w:tcW w:w="8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8C9CBB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旅游学院</w:t>
            </w:r>
          </w:p>
        </w:tc>
      </w:tr>
      <w:tr w14:paraId="68FF8A6B">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F677C26">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2B0FDF37">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712A107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3620096</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5E912B4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旅游产品创意实验</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10C43C4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考试</w:t>
            </w: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17B3A1D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465BE48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468988E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12</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6BEAB0D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24</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4734AA8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58FA3398">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2CAB1FE1">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510EA5EC">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A635ECC">
            <w:pPr>
              <w:widowControl/>
              <w:spacing w:line="240" w:lineRule="exact"/>
              <w:ind w:firstLine="0" w:firstLineChars="0"/>
              <w:jc w:val="center"/>
              <w:rPr>
                <w:rFonts w:ascii="宋体" w:hAnsi="宋体" w:eastAsia="宋体" w:cs="宋体"/>
                <w:kern w:val="0"/>
                <w:sz w:val="20"/>
                <w:szCs w:val="20"/>
              </w:rPr>
            </w:pPr>
          </w:p>
        </w:tc>
      </w:tr>
      <w:tr w14:paraId="21EF9655">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D76BC0D">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664F87FE">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65E9A88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3620023</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00B8115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旅游地理学</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21FB4DE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考试</w:t>
            </w: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6A1185B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0D2986A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372E942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24</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7B2F969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12</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316290AF">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492D201C">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41DB721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31C88078">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8FBA48A">
            <w:pPr>
              <w:widowControl/>
              <w:spacing w:line="240" w:lineRule="exact"/>
              <w:ind w:firstLine="0" w:firstLineChars="0"/>
              <w:jc w:val="center"/>
              <w:rPr>
                <w:rFonts w:ascii="宋体" w:hAnsi="宋体" w:eastAsia="宋体" w:cs="宋体"/>
                <w:kern w:val="0"/>
                <w:sz w:val="20"/>
                <w:szCs w:val="20"/>
              </w:rPr>
            </w:pPr>
          </w:p>
        </w:tc>
      </w:tr>
      <w:tr w14:paraId="5F5171A1">
        <w:tblPrEx>
          <w:tblCellMar>
            <w:top w:w="15" w:type="dxa"/>
            <w:left w:w="15" w:type="dxa"/>
            <w:bottom w:w="15" w:type="dxa"/>
            <w:right w:w="15" w:type="dxa"/>
          </w:tblCellMar>
        </w:tblPrEx>
        <w:trPr>
          <w:trHeight w:val="481"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E497E50">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0DD53995">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7EE1B39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3620217</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042D33A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旅游英语</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508C4111">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5C2CB4B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30C06F7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78903A9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24</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255CA88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12</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59740C49">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7D33BE0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0A214DBD">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73A281F7">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C6261DC">
            <w:pPr>
              <w:widowControl/>
              <w:spacing w:line="240" w:lineRule="exact"/>
              <w:ind w:firstLine="0" w:firstLineChars="0"/>
              <w:jc w:val="center"/>
              <w:rPr>
                <w:rFonts w:ascii="宋体" w:hAnsi="宋体" w:eastAsia="宋体" w:cs="宋体"/>
                <w:kern w:val="0"/>
                <w:sz w:val="20"/>
                <w:szCs w:val="20"/>
              </w:rPr>
            </w:pPr>
          </w:p>
        </w:tc>
      </w:tr>
      <w:tr w14:paraId="62682471">
        <w:tblPrEx>
          <w:tblCellMar>
            <w:top w:w="15" w:type="dxa"/>
            <w:left w:w="15" w:type="dxa"/>
            <w:bottom w:w="15" w:type="dxa"/>
            <w:right w:w="15" w:type="dxa"/>
          </w:tblCellMar>
        </w:tblPrEx>
        <w:trPr>
          <w:trHeight w:val="33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81CFC9C">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4C1774DB">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4DD072C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3620098</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28A2B22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旅游社交礼仪</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2E137AFA">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0BB475F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1784F17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54A900B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495EF6E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10</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5919E18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1F2521C2">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2CD4CCE8">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305CBE48">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746CBF0">
            <w:pPr>
              <w:widowControl/>
              <w:spacing w:line="240" w:lineRule="exact"/>
              <w:ind w:firstLine="0" w:firstLineChars="0"/>
              <w:jc w:val="center"/>
              <w:rPr>
                <w:rFonts w:ascii="宋体" w:hAnsi="宋体" w:eastAsia="宋体" w:cs="宋体"/>
                <w:kern w:val="0"/>
                <w:sz w:val="20"/>
                <w:szCs w:val="20"/>
              </w:rPr>
            </w:pPr>
          </w:p>
        </w:tc>
      </w:tr>
      <w:tr w14:paraId="0B96525F">
        <w:tblPrEx>
          <w:tblCellMar>
            <w:top w:w="15" w:type="dxa"/>
            <w:left w:w="15" w:type="dxa"/>
            <w:bottom w:w="15" w:type="dxa"/>
            <w:right w:w="15" w:type="dxa"/>
          </w:tblCellMar>
        </w:tblPrEx>
        <w:trPr>
          <w:trHeight w:val="408"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6F9CBA">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3AECB5FF">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2D943F4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3620099</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219F608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旅游美学与媒体</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73B44BC1">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35209166">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1DF2F2A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53237E2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24</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20AFC9B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12</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6BDDE60D">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3C110B68">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052AD57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1613D21D">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785159">
            <w:pPr>
              <w:widowControl/>
              <w:spacing w:line="240" w:lineRule="exact"/>
              <w:ind w:firstLine="0" w:firstLineChars="0"/>
              <w:jc w:val="center"/>
              <w:rPr>
                <w:rFonts w:ascii="宋体" w:hAnsi="宋体" w:eastAsia="宋体" w:cs="宋体"/>
                <w:kern w:val="0"/>
                <w:sz w:val="20"/>
                <w:szCs w:val="20"/>
              </w:rPr>
            </w:pPr>
          </w:p>
        </w:tc>
      </w:tr>
      <w:tr w14:paraId="0F60B2FD">
        <w:tblPrEx>
          <w:tblCellMar>
            <w:top w:w="15" w:type="dxa"/>
            <w:left w:w="15" w:type="dxa"/>
            <w:bottom w:w="15" w:type="dxa"/>
            <w:right w:w="15" w:type="dxa"/>
          </w:tblCellMar>
        </w:tblPrEx>
        <w:trPr>
          <w:trHeight w:val="33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25CADB">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5E5ED3AE">
            <w:pPr>
              <w:widowControl/>
              <w:spacing w:line="240" w:lineRule="exact"/>
              <w:ind w:firstLine="0" w:firstLineChars="0"/>
              <w:jc w:val="center"/>
              <w:rPr>
                <w:rFonts w:ascii="宋体" w:hAnsi="宋体" w:eastAsia="宋体" w:cs="宋体"/>
                <w:kern w:val="0"/>
                <w:sz w:val="20"/>
                <w:szCs w:val="20"/>
              </w:rPr>
            </w:pPr>
          </w:p>
        </w:tc>
        <w:tc>
          <w:tcPr>
            <w:tcW w:w="316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A7B8DF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小计</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6C54530D">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6699F59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1A3602E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216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2EAA81D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110</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5A14BE6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106</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76D6E99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6</w:t>
            </w: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6EFC3C7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35F2E56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4</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720A9A6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14:paraId="14FD9A25">
            <w:pPr>
              <w:widowControl/>
              <w:spacing w:line="240" w:lineRule="exact"/>
              <w:ind w:firstLine="0" w:firstLineChars="0"/>
              <w:jc w:val="center"/>
              <w:rPr>
                <w:rFonts w:ascii="宋体" w:hAnsi="宋体" w:eastAsia="宋体" w:cs="宋体"/>
                <w:kern w:val="0"/>
                <w:sz w:val="20"/>
                <w:szCs w:val="20"/>
              </w:rPr>
            </w:pPr>
          </w:p>
        </w:tc>
      </w:tr>
      <w:tr w14:paraId="55ECB7D9">
        <w:tblPrEx>
          <w:tblCellMar>
            <w:top w:w="15" w:type="dxa"/>
            <w:left w:w="15" w:type="dxa"/>
            <w:bottom w:w="15" w:type="dxa"/>
            <w:right w:w="15" w:type="dxa"/>
          </w:tblCellMar>
        </w:tblPrEx>
        <w:trPr>
          <w:trHeight w:val="411"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596CA40">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731E9670">
            <w:pPr>
              <w:widowControl/>
              <w:spacing w:line="240" w:lineRule="exact"/>
              <w:ind w:firstLine="0" w:firstLineChars="0"/>
              <w:jc w:val="center"/>
              <w:rPr>
                <w:rFonts w:ascii="宋体" w:hAnsi="宋体" w:eastAsia="宋体" w:cs="宋体"/>
                <w:kern w:val="0"/>
                <w:sz w:val="20"/>
                <w:szCs w:val="20"/>
              </w:rPr>
            </w:pPr>
          </w:p>
        </w:tc>
        <w:tc>
          <w:tcPr>
            <w:tcW w:w="316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CFCB95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专业选修课程应修小计</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621DA186">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66742DB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5E774CE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216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7657AA4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110</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331CB0F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106</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17BFC0D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6</w:t>
            </w: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4AF43F4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6D3940A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4</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32BA699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14:paraId="64272CAA">
            <w:pPr>
              <w:widowControl/>
              <w:spacing w:line="240" w:lineRule="exact"/>
              <w:ind w:firstLine="0" w:firstLineChars="0"/>
              <w:jc w:val="center"/>
              <w:rPr>
                <w:rFonts w:ascii="宋体" w:hAnsi="宋体" w:eastAsia="宋体" w:cs="宋体"/>
                <w:kern w:val="0"/>
                <w:sz w:val="20"/>
                <w:szCs w:val="20"/>
              </w:rPr>
            </w:pPr>
          </w:p>
        </w:tc>
      </w:tr>
      <w:tr w14:paraId="187CCA98">
        <w:tblPrEx>
          <w:tblCellMar>
            <w:top w:w="15" w:type="dxa"/>
            <w:left w:w="15" w:type="dxa"/>
            <w:bottom w:w="15" w:type="dxa"/>
            <w:right w:w="15" w:type="dxa"/>
          </w:tblCellMar>
        </w:tblPrEx>
        <w:trPr>
          <w:trHeight w:val="493"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707A763">
            <w:pPr>
              <w:widowControl/>
              <w:spacing w:line="240" w:lineRule="exact"/>
              <w:ind w:firstLine="0" w:firstLineChars="0"/>
              <w:jc w:val="center"/>
              <w:rPr>
                <w:rFonts w:ascii="宋体" w:hAnsi="宋体" w:eastAsia="宋体" w:cs="宋体"/>
                <w:kern w:val="0"/>
                <w:sz w:val="20"/>
                <w:szCs w:val="20"/>
              </w:rPr>
            </w:pPr>
          </w:p>
        </w:tc>
        <w:tc>
          <w:tcPr>
            <w:tcW w:w="472" w:type="dxa"/>
            <w:vMerge w:val="restart"/>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362FF39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跨专业选修课程</w:t>
            </w: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47BFAE7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4320006</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1751424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国际贸易</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102CFCED">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73F6BB3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03EAAE5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5675CC8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5F9D5699">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25E99975">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4E4FF2A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0F085175">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5562AB62">
            <w:pPr>
              <w:widowControl/>
              <w:spacing w:line="240" w:lineRule="exact"/>
              <w:ind w:firstLine="0" w:firstLineChars="0"/>
              <w:jc w:val="center"/>
              <w:rPr>
                <w:rFonts w:ascii="宋体" w:hAnsi="宋体" w:eastAsia="宋体" w:cs="宋体"/>
                <w:kern w:val="0"/>
                <w:sz w:val="20"/>
                <w:szCs w:val="20"/>
              </w:rPr>
            </w:pPr>
          </w:p>
        </w:tc>
        <w:tc>
          <w:tcPr>
            <w:tcW w:w="876" w:type="dxa"/>
            <w:tcBorders>
              <w:top w:val="single" w:color="auto" w:sz="4" w:space="0"/>
              <w:left w:val="single" w:color="auto" w:sz="4" w:space="0"/>
              <w:bottom w:val="single" w:color="000000" w:sz="4" w:space="0"/>
              <w:right w:val="single" w:color="000000" w:sz="4" w:space="0"/>
            </w:tcBorders>
            <w:shd w:val="clear" w:color="auto" w:fill="auto"/>
            <w:vAlign w:val="center"/>
          </w:tcPr>
          <w:p w14:paraId="4BEECD8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国际经贸学院</w:t>
            </w:r>
          </w:p>
        </w:tc>
      </w:tr>
      <w:tr w14:paraId="375658E3">
        <w:tblPrEx>
          <w:tblCellMar>
            <w:top w:w="15" w:type="dxa"/>
            <w:left w:w="15" w:type="dxa"/>
            <w:bottom w:w="15" w:type="dxa"/>
            <w:right w:w="15" w:type="dxa"/>
          </w:tblCellMar>
        </w:tblPrEx>
        <w:trPr>
          <w:trHeight w:val="493"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BA82C62">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02CA9853">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2615F37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3320305</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5905C7E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人力资源管理</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0430937A">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315DEEB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12DCE29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0CCD484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428456DB">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7CCA346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63333D95">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5640CC94">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3DE1F991">
            <w:pPr>
              <w:widowControl/>
              <w:spacing w:line="240" w:lineRule="exact"/>
              <w:ind w:firstLine="0" w:firstLineChars="0"/>
              <w:jc w:val="center"/>
              <w:rPr>
                <w:rFonts w:ascii="宋体" w:hAnsi="宋体" w:eastAsia="宋体" w:cs="宋体"/>
                <w:kern w:val="0"/>
                <w:sz w:val="20"/>
                <w:szCs w:val="20"/>
              </w:rPr>
            </w:pPr>
          </w:p>
        </w:tc>
        <w:tc>
          <w:tcPr>
            <w:tcW w:w="876" w:type="dxa"/>
            <w:tcBorders>
              <w:top w:val="single" w:color="000000" w:sz="4" w:space="0"/>
              <w:left w:val="single" w:color="auto" w:sz="4" w:space="0"/>
              <w:bottom w:val="single" w:color="000000" w:sz="4" w:space="0"/>
              <w:right w:val="single" w:color="000000" w:sz="4" w:space="0"/>
            </w:tcBorders>
            <w:shd w:val="clear" w:color="auto" w:fill="auto"/>
            <w:vAlign w:val="center"/>
          </w:tcPr>
          <w:p w14:paraId="6DFF7F56">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工商管理学院</w:t>
            </w:r>
          </w:p>
        </w:tc>
      </w:tr>
      <w:tr w14:paraId="1ABF03C1">
        <w:tblPrEx>
          <w:tblCellMar>
            <w:top w:w="15" w:type="dxa"/>
            <w:left w:w="15" w:type="dxa"/>
            <w:bottom w:w="15" w:type="dxa"/>
            <w:right w:w="15" w:type="dxa"/>
          </w:tblCellMar>
        </w:tblPrEx>
        <w:trPr>
          <w:trHeight w:val="720"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72119C6">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7DB08DA3">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4D8C2EB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3120134</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12251B9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社会调查与实务</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6F316A71">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28A5B08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6E799B7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72DBF23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1DFB1A5E">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435931CF">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586D87B1">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62A4608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253EC424">
            <w:pPr>
              <w:widowControl/>
              <w:spacing w:line="240" w:lineRule="exact"/>
              <w:ind w:firstLine="0" w:firstLineChars="0"/>
              <w:jc w:val="center"/>
              <w:rPr>
                <w:rFonts w:ascii="宋体" w:hAnsi="宋体" w:eastAsia="宋体" w:cs="宋体"/>
                <w:kern w:val="0"/>
                <w:sz w:val="20"/>
                <w:szCs w:val="20"/>
              </w:rPr>
            </w:pPr>
          </w:p>
        </w:tc>
        <w:tc>
          <w:tcPr>
            <w:tcW w:w="876" w:type="dxa"/>
            <w:tcBorders>
              <w:top w:val="single" w:color="000000" w:sz="4" w:space="0"/>
              <w:left w:val="single" w:color="auto" w:sz="4" w:space="0"/>
              <w:bottom w:val="single" w:color="000000" w:sz="4" w:space="0"/>
              <w:right w:val="single" w:color="000000" w:sz="4" w:space="0"/>
            </w:tcBorders>
            <w:shd w:val="clear" w:color="auto" w:fill="auto"/>
            <w:vAlign w:val="center"/>
          </w:tcPr>
          <w:p w14:paraId="2189A9A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统计与数据科学学院</w:t>
            </w:r>
          </w:p>
        </w:tc>
      </w:tr>
      <w:tr w14:paraId="35D8CAE2">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9441244">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57A6FE20">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087FAF3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3320314</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22DBDDC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管理沟通</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0B91C332">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35DE719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65444B2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7698971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75F2604A">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6AAB7EF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65B61861">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0BB0C068">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22DCB68B">
            <w:pPr>
              <w:widowControl/>
              <w:spacing w:line="240" w:lineRule="exact"/>
              <w:ind w:firstLine="0" w:firstLineChars="0"/>
              <w:jc w:val="center"/>
              <w:rPr>
                <w:rFonts w:ascii="宋体" w:hAnsi="宋体" w:eastAsia="宋体" w:cs="宋体"/>
                <w:kern w:val="0"/>
                <w:sz w:val="20"/>
                <w:szCs w:val="20"/>
              </w:rPr>
            </w:pPr>
          </w:p>
        </w:tc>
        <w:tc>
          <w:tcPr>
            <w:tcW w:w="876"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14:paraId="5C78C2E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工商管理学院</w:t>
            </w:r>
          </w:p>
        </w:tc>
      </w:tr>
      <w:tr w14:paraId="42029F38">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005075B">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3561F9D4">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1CDEFF7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3620100</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06E21C9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新媒体运营</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78A262A2">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4C5E805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4540608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43F0C59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6D5B931E">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5D9213B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13505EE2">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0E56C33A">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45C789A8">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14:paraId="27C0212E">
            <w:pPr>
              <w:widowControl/>
              <w:spacing w:line="240" w:lineRule="exact"/>
              <w:ind w:firstLine="0" w:firstLineChars="0"/>
              <w:jc w:val="center"/>
              <w:rPr>
                <w:rFonts w:ascii="宋体" w:hAnsi="宋体" w:eastAsia="宋体" w:cs="宋体"/>
                <w:kern w:val="0"/>
                <w:sz w:val="20"/>
                <w:szCs w:val="20"/>
              </w:rPr>
            </w:pPr>
          </w:p>
        </w:tc>
      </w:tr>
      <w:tr w14:paraId="54BD0C84">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106D9DD">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0D6D796B">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618A582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3320302</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4E481A2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组织行为学</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4D14E1C9">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16A5AC6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4787D5C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4D5239F6">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2105698A">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681DB716">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4B46D755">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6B028938">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6ED643A5">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14:paraId="4EF7411F">
            <w:pPr>
              <w:widowControl/>
              <w:spacing w:line="240" w:lineRule="exact"/>
              <w:ind w:firstLine="0" w:firstLineChars="0"/>
              <w:jc w:val="center"/>
              <w:rPr>
                <w:rFonts w:ascii="宋体" w:hAnsi="宋体" w:eastAsia="宋体" w:cs="宋体"/>
                <w:kern w:val="0"/>
                <w:sz w:val="20"/>
                <w:szCs w:val="20"/>
              </w:rPr>
            </w:pPr>
          </w:p>
        </w:tc>
      </w:tr>
      <w:tr w14:paraId="67F240F6">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8542B98">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3846C313">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4FE73DB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3520039</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4CC1F0C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社会学</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5DCE3B60">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72649F5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2DAAC65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7F43B49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2BD832CB">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2C551AD9">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4B7813C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77C104E0">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12192895">
            <w:pPr>
              <w:widowControl/>
              <w:spacing w:line="240" w:lineRule="exact"/>
              <w:ind w:firstLine="0" w:firstLineChars="0"/>
              <w:jc w:val="center"/>
              <w:rPr>
                <w:rFonts w:ascii="宋体" w:hAnsi="宋体" w:eastAsia="宋体" w:cs="宋体"/>
                <w:kern w:val="0"/>
                <w:sz w:val="20"/>
                <w:szCs w:val="20"/>
              </w:rPr>
            </w:pPr>
          </w:p>
        </w:tc>
        <w:tc>
          <w:tcPr>
            <w:tcW w:w="876"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14:paraId="2DCABE3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公共管理学院</w:t>
            </w:r>
          </w:p>
        </w:tc>
      </w:tr>
      <w:tr w14:paraId="21F1AF06">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C9E6753">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38CBEAF9">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2540329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3520034</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34DCACF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公共关系学</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31E78CC4">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1715962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6F7623A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625988A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5803D937">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01D0977C">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19C61E47">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15C40A5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6A30AD2B">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14:paraId="0BE07BEC">
            <w:pPr>
              <w:widowControl/>
              <w:spacing w:line="240" w:lineRule="exact"/>
              <w:ind w:firstLine="0" w:firstLineChars="0"/>
              <w:jc w:val="center"/>
              <w:rPr>
                <w:rFonts w:ascii="宋体" w:hAnsi="宋体" w:eastAsia="宋体" w:cs="宋体"/>
                <w:kern w:val="0"/>
                <w:sz w:val="20"/>
                <w:szCs w:val="20"/>
              </w:rPr>
            </w:pPr>
          </w:p>
        </w:tc>
      </w:tr>
      <w:tr w14:paraId="0F1FB8CE">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E8653DA">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127046FE">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404C8F4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3520041</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0305100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领导科学</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14AB85CF">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5258BE1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33267A0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14E3E18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5E9AC28D">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500BFC90">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68E9677F">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41F38F2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66263509">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14:paraId="20B6F812">
            <w:pPr>
              <w:widowControl/>
              <w:spacing w:line="240" w:lineRule="exact"/>
              <w:ind w:firstLine="0" w:firstLineChars="0"/>
              <w:jc w:val="center"/>
              <w:rPr>
                <w:rFonts w:ascii="宋体" w:hAnsi="宋体" w:eastAsia="宋体" w:cs="宋体"/>
                <w:kern w:val="0"/>
                <w:sz w:val="20"/>
                <w:szCs w:val="20"/>
              </w:rPr>
            </w:pPr>
          </w:p>
        </w:tc>
      </w:tr>
      <w:tr w14:paraId="2BC0B9DC">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B3B59EF">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21FF07DB">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262BB9A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4220064</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4A03251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丝路文化概况</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1DA0F724">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626E8DB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79AD98D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5CB6982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2D18460E">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3D91F68E">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03EDDC9D">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5714DE4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25D4CD19">
            <w:pPr>
              <w:widowControl/>
              <w:spacing w:line="240" w:lineRule="exact"/>
              <w:ind w:firstLine="0" w:firstLineChars="0"/>
              <w:jc w:val="center"/>
              <w:rPr>
                <w:rFonts w:ascii="宋体" w:hAnsi="宋体" w:eastAsia="宋体" w:cs="宋体"/>
                <w:kern w:val="0"/>
                <w:sz w:val="20"/>
                <w:szCs w:val="20"/>
              </w:rPr>
            </w:pPr>
          </w:p>
        </w:tc>
        <w:tc>
          <w:tcPr>
            <w:tcW w:w="876" w:type="dxa"/>
            <w:tcBorders>
              <w:left w:val="single" w:color="auto" w:sz="4" w:space="0"/>
              <w:bottom w:val="single" w:color="000000" w:sz="4" w:space="0"/>
              <w:right w:val="single" w:color="000000" w:sz="4" w:space="0"/>
            </w:tcBorders>
            <w:shd w:val="clear" w:color="auto" w:fill="auto"/>
            <w:vAlign w:val="center"/>
          </w:tcPr>
          <w:p w14:paraId="4C47C66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基础学院</w:t>
            </w:r>
          </w:p>
        </w:tc>
      </w:tr>
      <w:tr w14:paraId="026069B3">
        <w:tblPrEx>
          <w:tblCellMar>
            <w:top w:w="15" w:type="dxa"/>
            <w:left w:w="15" w:type="dxa"/>
            <w:bottom w:w="15" w:type="dxa"/>
            <w:right w:w="15" w:type="dxa"/>
          </w:tblCellMar>
        </w:tblPrEx>
        <w:trPr>
          <w:trHeight w:val="493"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EE1C2BB">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06D14597">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52C9AE1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3120123</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6A557D8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统计软件</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5727D71A">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354EA6D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48F9F4A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575B7EC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084ED649">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00313852">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527A4B36">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692DD4D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079EB411">
            <w:pPr>
              <w:widowControl/>
              <w:spacing w:line="240" w:lineRule="exact"/>
              <w:ind w:firstLine="0" w:firstLineChars="0"/>
              <w:jc w:val="center"/>
              <w:rPr>
                <w:rFonts w:ascii="宋体" w:hAnsi="宋体" w:eastAsia="宋体" w:cs="宋体"/>
                <w:kern w:val="0"/>
                <w:sz w:val="20"/>
                <w:szCs w:val="20"/>
              </w:rPr>
            </w:pPr>
          </w:p>
        </w:tc>
        <w:tc>
          <w:tcPr>
            <w:tcW w:w="876" w:type="dxa"/>
            <w:tcBorders>
              <w:top w:val="single" w:color="000000" w:sz="4" w:space="0"/>
              <w:left w:val="single" w:color="auto" w:sz="4" w:space="0"/>
              <w:bottom w:val="single" w:color="000000" w:sz="4" w:space="0"/>
              <w:right w:val="single" w:color="000000" w:sz="4" w:space="0"/>
            </w:tcBorders>
            <w:shd w:val="clear" w:color="auto" w:fill="auto"/>
            <w:vAlign w:val="center"/>
          </w:tcPr>
          <w:p w14:paraId="3A9C769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统计与信息学院</w:t>
            </w:r>
          </w:p>
        </w:tc>
      </w:tr>
      <w:tr w14:paraId="15215735">
        <w:tblPrEx>
          <w:tblCellMar>
            <w:top w:w="15" w:type="dxa"/>
            <w:left w:w="15" w:type="dxa"/>
            <w:bottom w:w="15" w:type="dxa"/>
            <w:right w:w="15" w:type="dxa"/>
          </w:tblCellMar>
        </w:tblPrEx>
        <w:trPr>
          <w:trHeight w:val="493"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7AEDB3F">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313B78BB">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1E5A3C7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3720204</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6EA3F0E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电子商务</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76AE9026">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6973BD9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43772F86">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659055D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3630791C">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4B23DCF1">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7318908A">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114B0CB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13A970D2">
            <w:pPr>
              <w:widowControl/>
              <w:spacing w:line="240" w:lineRule="exact"/>
              <w:ind w:firstLine="0" w:firstLineChars="0"/>
              <w:jc w:val="center"/>
              <w:rPr>
                <w:rFonts w:ascii="宋体" w:hAnsi="宋体" w:eastAsia="宋体" w:cs="宋体"/>
                <w:kern w:val="0"/>
                <w:sz w:val="20"/>
                <w:szCs w:val="20"/>
              </w:rPr>
            </w:pPr>
          </w:p>
        </w:tc>
        <w:tc>
          <w:tcPr>
            <w:tcW w:w="876" w:type="dxa"/>
            <w:tcBorders>
              <w:top w:val="single" w:color="000000" w:sz="4" w:space="0"/>
              <w:left w:val="single" w:color="auto" w:sz="4" w:space="0"/>
              <w:bottom w:val="single" w:color="000000" w:sz="4" w:space="0"/>
              <w:right w:val="single" w:color="000000" w:sz="4" w:space="0"/>
            </w:tcBorders>
            <w:shd w:val="clear" w:color="auto" w:fill="auto"/>
            <w:vAlign w:val="center"/>
          </w:tcPr>
          <w:p w14:paraId="2FA8527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信息管理学院</w:t>
            </w:r>
          </w:p>
        </w:tc>
      </w:tr>
      <w:tr w14:paraId="6142BF4A">
        <w:tblPrEx>
          <w:tblCellMar>
            <w:top w:w="15" w:type="dxa"/>
            <w:left w:w="15" w:type="dxa"/>
            <w:bottom w:w="15" w:type="dxa"/>
            <w:right w:w="15" w:type="dxa"/>
          </w:tblCellMar>
        </w:tblPrEx>
        <w:trPr>
          <w:trHeight w:val="493"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F3CC7C3">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76B308BA">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auto" w:sz="4" w:space="0"/>
              <w:left w:val="single" w:color="auto" w:sz="4" w:space="0"/>
              <w:bottom w:val="single" w:color="auto" w:sz="4" w:space="0"/>
              <w:right w:val="single" w:color="auto" w:sz="4" w:space="0"/>
            </w:tcBorders>
            <w:shd w:val="clear" w:color="auto" w:fill="auto"/>
            <w:vAlign w:val="center"/>
          </w:tcPr>
          <w:p w14:paraId="45130EB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3820324</w:t>
            </w:r>
          </w:p>
        </w:tc>
        <w:tc>
          <w:tcPr>
            <w:tcW w:w="2335" w:type="dxa"/>
            <w:tcBorders>
              <w:top w:val="single" w:color="auto" w:sz="4" w:space="0"/>
              <w:left w:val="single" w:color="auto" w:sz="4" w:space="0"/>
              <w:bottom w:val="single" w:color="auto" w:sz="4" w:space="0"/>
              <w:right w:val="single" w:color="auto" w:sz="4" w:space="0"/>
            </w:tcBorders>
            <w:shd w:val="clear" w:color="auto" w:fill="auto"/>
            <w:vAlign w:val="center"/>
          </w:tcPr>
          <w:p w14:paraId="3723F8D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传统文化中的休闲文化</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74A57C3E">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2B18FC5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255F26A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3E101D9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00354B8F">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11F33F99">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3DC2F5B7">
            <w:pPr>
              <w:widowControl/>
              <w:spacing w:line="240" w:lineRule="exact"/>
              <w:ind w:firstLine="0" w:firstLineChars="0"/>
              <w:jc w:val="center"/>
              <w:rPr>
                <w:rFonts w:ascii="宋体" w:hAnsi="宋体" w:eastAsia="宋体" w:cs="宋体"/>
                <w:kern w:val="0"/>
                <w:sz w:val="20"/>
                <w:szCs w:val="20"/>
              </w:rPr>
            </w:pP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7A717916">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102B5DA6">
            <w:pPr>
              <w:widowControl/>
              <w:spacing w:line="240" w:lineRule="exact"/>
              <w:ind w:firstLine="0" w:firstLineChars="0"/>
              <w:jc w:val="center"/>
              <w:rPr>
                <w:rFonts w:ascii="宋体" w:hAnsi="宋体" w:eastAsia="宋体" w:cs="宋体"/>
                <w:kern w:val="0"/>
                <w:sz w:val="20"/>
                <w:szCs w:val="20"/>
              </w:rPr>
            </w:pPr>
          </w:p>
        </w:tc>
        <w:tc>
          <w:tcPr>
            <w:tcW w:w="876" w:type="dxa"/>
            <w:tcBorders>
              <w:top w:val="single" w:color="000000" w:sz="4" w:space="0"/>
              <w:left w:val="single" w:color="auto" w:sz="4" w:space="0"/>
              <w:bottom w:val="single" w:color="000000" w:sz="4" w:space="0"/>
              <w:right w:val="single" w:color="000000" w:sz="4" w:space="0"/>
            </w:tcBorders>
            <w:shd w:val="clear" w:color="auto" w:fill="auto"/>
            <w:vAlign w:val="center"/>
          </w:tcPr>
          <w:p w14:paraId="6024207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文化与传媒学院</w:t>
            </w:r>
          </w:p>
        </w:tc>
      </w:tr>
      <w:tr w14:paraId="6A6FFF2C">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1C61EF7">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280FC64B">
            <w:pPr>
              <w:widowControl/>
              <w:spacing w:line="240" w:lineRule="exact"/>
              <w:ind w:firstLine="0" w:firstLineChars="0"/>
              <w:jc w:val="center"/>
              <w:rPr>
                <w:rFonts w:ascii="宋体" w:hAnsi="宋体" w:eastAsia="宋体" w:cs="宋体"/>
                <w:kern w:val="0"/>
                <w:sz w:val="20"/>
                <w:szCs w:val="20"/>
              </w:rPr>
            </w:pPr>
          </w:p>
        </w:tc>
        <w:tc>
          <w:tcPr>
            <w:tcW w:w="316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33FB59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小计</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76442B85">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08E0049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26</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659C083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468</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0BD0EBA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468</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4C80299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360405A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8</w:t>
            </w: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72A0EEB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4</w:t>
            </w: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3E5FF84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14</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19CB9DA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876" w:type="dxa"/>
            <w:tcBorders>
              <w:top w:val="single" w:color="000000" w:sz="4" w:space="0"/>
              <w:left w:val="single" w:color="auto" w:sz="4" w:space="0"/>
              <w:bottom w:val="single" w:color="000000" w:sz="4" w:space="0"/>
              <w:right w:val="single" w:color="000000" w:sz="4" w:space="0"/>
            </w:tcBorders>
            <w:shd w:val="clear" w:color="auto" w:fill="auto"/>
            <w:vAlign w:val="center"/>
          </w:tcPr>
          <w:p w14:paraId="06E77B80">
            <w:pPr>
              <w:widowControl/>
              <w:spacing w:line="240" w:lineRule="exact"/>
              <w:ind w:firstLine="0" w:firstLineChars="0"/>
              <w:jc w:val="center"/>
              <w:rPr>
                <w:rFonts w:ascii="宋体" w:hAnsi="宋体" w:eastAsia="宋体" w:cs="宋体"/>
                <w:kern w:val="0"/>
                <w:sz w:val="20"/>
                <w:szCs w:val="20"/>
              </w:rPr>
            </w:pPr>
          </w:p>
        </w:tc>
      </w:tr>
      <w:tr w14:paraId="5380355D">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AFDACB3">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1A1E68CC">
            <w:pPr>
              <w:widowControl/>
              <w:spacing w:line="240" w:lineRule="exact"/>
              <w:ind w:firstLine="0" w:firstLineChars="0"/>
              <w:jc w:val="center"/>
              <w:rPr>
                <w:rFonts w:ascii="宋体" w:hAnsi="宋体" w:eastAsia="宋体" w:cs="宋体"/>
                <w:kern w:val="0"/>
                <w:sz w:val="20"/>
                <w:szCs w:val="20"/>
              </w:rPr>
            </w:pPr>
          </w:p>
        </w:tc>
        <w:tc>
          <w:tcPr>
            <w:tcW w:w="316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9A1B09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跨专业选修课程应修小计</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2C48BEFD">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693142D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12</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103800B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216</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35BEE68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216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6BE8B227">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14:paraId="1E29735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4</w:t>
            </w:r>
          </w:p>
        </w:tc>
        <w:tc>
          <w:tcPr>
            <w:tcW w:w="624" w:type="dxa"/>
            <w:tcBorders>
              <w:top w:val="single" w:color="auto" w:sz="4" w:space="0"/>
              <w:left w:val="single" w:color="auto" w:sz="4" w:space="0"/>
              <w:bottom w:val="single" w:color="auto" w:sz="4" w:space="0"/>
              <w:right w:val="single" w:color="auto" w:sz="4" w:space="0"/>
            </w:tcBorders>
            <w:shd w:val="clear" w:color="auto" w:fill="auto"/>
            <w:vAlign w:val="center"/>
          </w:tcPr>
          <w:p w14:paraId="60A8FDB6">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524" w:type="dxa"/>
            <w:tcBorders>
              <w:top w:val="single" w:color="auto" w:sz="4" w:space="0"/>
              <w:left w:val="single" w:color="auto" w:sz="4" w:space="0"/>
              <w:bottom w:val="single" w:color="auto" w:sz="4" w:space="0"/>
              <w:right w:val="single" w:color="auto" w:sz="4" w:space="0"/>
            </w:tcBorders>
            <w:shd w:val="clear" w:color="auto" w:fill="auto"/>
            <w:vAlign w:val="center"/>
          </w:tcPr>
          <w:p w14:paraId="5CDA1E3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6</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14:paraId="776E4838">
            <w:pPr>
              <w:widowControl/>
              <w:spacing w:line="240" w:lineRule="exact"/>
              <w:ind w:firstLine="0" w:firstLineChars="0"/>
              <w:jc w:val="center"/>
              <w:rPr>
                <w:rFonts w:ascii="宋体" w:hAnsi="宋体" w:eastAsia="宋体" w:cs="宋体"/>
                <w:kern w:val="0"/>
                <w:sz w:val="20"/>
                <w:szCs w:val="20"/>
              </w:rPr>
            </w:pPr>
          </w:p>
        </w:tc>
        <w:tc>
          <w:tcPr>
            <w:tcW w:w="876" w:type="dxa"/>
            <w:tcBorders>
              <w:top w:val="single" w:color="000000" w:sz="4" w:space="0"/>
              <w:left w:val="single" w:color="auto" w:sz="4" w:space="0"/>
              <w:bottom w:val="single" w:color="000000" w:sz="4" w:space="0"/>
              <w:right w:val="single" w:color="000000" w:sz="4" w:space="0"/>
            </w:tcBorders>
            <w:shd w:val="clear" w:color="auto" w:fill="auto"/>
            <w:vAlign w:val="center"/>
          </w:tcPr>
          <w:p w14:paraId="389E742F">
            <w:pPr>
              <w:widowControl/>
              <w:spacing w:line="240" w:lineRule="exact"/>
              <w:ind w:firstLine="0" w:firstLineChars="0"/>
              <w:jc w:val="center"/>
              <w:rPr>
                <w:rFonts w:ascii="宋体" w:hAnsi="宋体" w:eastAsia="宋体" w:cs="宋体"/>
                <w:kern w:val="0"/>
                <w:sz w:val="20"/>
                <w:szCs w:val="20"/>
              </w:rPr>
            </w:pPr>
          </w:p>
        </w:tc>
      </w:tr>
      <w:tr w14:paraId="11ECC2A4">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4F7BDD7">
            <w:pPr>
              <w:widowControl/>
              <w:spacing w:line="240" w:lineRule="exact"/>
              <w:ind w:firstLine="0" w:firstLineChars="0"/>
              <w:jc w:val="center"/>
              <w:rPr>
                <w:rFonts w:ascii="宋体" w:hAnsi="宋体" w:eastAsia="宋体" w:cs="宋体"/>
                <w:kern w:val="0"/>
                <w:sz w:val="20"/>
                <w:szCs w:val="20"/>
              </w:rPr>
            </w:pPr>
          </w:p>
        </w:tc>
        <w:tc>
          <w:tcPr>
            <w:tcW w:w="363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9707A8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通识教育选修课程应修小计</w:t>
            </w:r>
          </w:p>
        </w:tc>
        <w:tc>
          <w:tcPr>
            <w:tcW w:w="418" w:type="dxa"/>
            <w:tcBorders>
              <w:top w:val="single" w:color="auto" w:sz="4" w:space="0"/>
              <w:left w:val="single" w:color="auto" w:sz="4" w:space="0"/>
              <w:bottom w:val="single" w:color="auto" w:sz="4" w:space="0"/>
              <w:right w:val="single" w:color="auto" w:sz="4" w:space="0"/>
            </w:tcBorders>
            <w:shd w:val="clear" w:color="auto" w:fill="auto"/>
            <w:vAlign w:val="center"/>
          </w:tcPr>
          <w:p w14:paraId="23BFB123">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auto" w:sz="4" w:space="0"/>
              <w:bottom w:val="single" w:color="auto" w:sz="4" w:space="0"/>
              <w:right w:val="single" w:color="auto" w:sz="4" w:space="0"/>
            </w:tcBorders>
            <w:shd w:val="clear" w:color="auto" w:fill="auto"/>
            <w:vAlign w:val="center"/>
          </w:tcPr>
          <w:p w14:paraId="33D6A62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10</w:t>
            </w:r>
          </w:p>
        </w:tc>
        <w:tc>
          <w:tcPr>
            <w:tcW w:w="445" w:type="dxa"/>
            <w:tcBorders>
              <w:top w:val="single" w:color="auto" w:sz="4" w:space="0"/>
              <w:left w:val="single" w:color="auto" w:sz="4" w:space="0"/>
              <w:bottom w:val="single" w:color="auto" w:sz="4" w:space="0"/>
              <w:right w:val="single" w:color="auto" w:sz="4" w:space="0"/>
            </w:tcBorders>
            <w:shd w:val="clear" w:color="auto" w:fill="auto"/>
            <w:vAlign w:val="center"/>
          </w:tcPr>
          <w:p w14:paraId="2A5BF52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180</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3E2CE9B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180</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14:paraId="38E4A3F8">
            <w:pPr>
              <w:widowControl/>
              <w:spacing w:line="240" w:lineRule="exact"/>
              <w:ind w:firstLine="0" w:firstLineChars="0"/>
              <w:jc w:val="center"/>
              <w:rPr>
                <w:rFonts w:ascii="宋体" w:hAnsi="宋体" w:eastAsia="宋体" w:cs="宋体"/>
                <w:kern w:val="0"/>
                <w:sz w:val="20"/>
                <w:szCs w:val="20"/>
              </w:rPr>
            </w:pPr>
          </w:p>
        </w:tc>
        <w:tc>
          <w:tcPr>
            <w:tcW w:w="210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45BF45D3">
            <w:pPr>
              <w:widowControl/>
              <w:spacing w:line="240" w:lineRule="exact"/>
              <w:ind w:firstLine="0" w:firstLineChars="0"/>
              <w:jc w:val="center"/>
              <w:rPr>
                <w:rFonts w:ascii="宋体" w:hAnsi="宋体" w:eastAsia="宋体" w:cs="宋体"/>
                <w:kern w:val="0"/>
                <w:sz w:val="20"/>
                <w:szCs w:val="20"/>
              </w:rPr>
            </w:pPr>
          </w:p>
        </w:tc>
        <w:tc>
          <w:tcPr>
            <w:tcW w:w="876" w:type="dxa"/>
            <w:tcBorders>
              <w:top w:val="single" w:color="000000" w:sz="4" w:space="0"/>
              <w:left w:val="single" w:color="auto" w:sz="4" w:space="0"/>
              <w:bottom w:val="single" w:color="000000" w:sz="4" w:space="0"/>
              <w:right w:val="single" w:color="000000" w:sz="4" w:space="0"/>
            </w:tcBorders>
            <w:shd w:val="clear" w:color="auto" w:fill="auto"/>
            <w:vAlign w:val="center"/>
          </w:tcPr>
          <w:p w14:paraId="6366B4B6">
            <w:pPr>
              <w:widowControl/>
              <w:spacing w:line="240" w:lineRule="exact"/>
              <w:ind w:firstLine="0" w:firstLineChars="0"/>
              <w:jc w:val="center"/>
              <w:rPr>
                <w:rFonts w:ascii="宋体" w:hAnsi="宋体" w:eastAsia="宋体" w:cs="宋体"/>
                <w:kern w:val="0"/>
                <w:sz w:val="20"/>
                <w:szCs w:val="20"/>
              </w:rPr>
            </w:pPr>
          </w:p>
        </w:tc>
      </w:tr>
      <w:tr w14:paraId="206F4EF8">
        <w:tblPrEx>
          <w:tblCellMar>
            <w:top w:w="15" w:type="dxa"/>
            <w:left w:w="15" w:type="dxa"/>
            <w:bottom w:w="15" w:type="dxa"/>
            <w:right w:w="15" w:type="dxa"/>
          </w:tblCellMar>
        </w:tblPrEx>
        <w:trPr>
          <w:trHeight w:val="266" w:hRule="atLeast"/>
        </w:trPr>
        <w:tc>
          <w:tcPr>
            <w:tcW w:w="450"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14:paraId="767FD3DF">
            <w:pPr>
              <w:widowControl/>
              <w:spacing w:line="240" w:lineRule="exact"/>
              <w:ind w:firstLine="0" w:firstLineChars="0"/>
              <w:jc w:val="center"/>
              <w:rPr>
                <w:rFonts w:ascii="宋体" w:hAnsi="宋体" w:eastAsia="宋体" w:cs="宋体"/>
                <w:kern w:val="0"/>
                <w:sz w:val="20"/>
                <w:szCs w:val="20"/>
              </w:rPr>
            </w:pPr>
          </w:p>
        </w:tc>
        <w:tc>
          <w:tcPr>
            <w:tcW w:w="3633" w:type="dxa"/>
            <w:gridSpan w:val="3"/>
            <w:tcBorders>
              <w:top w:val="single" w:color="auto" w:sz="4" w:space="0"/>
              <w:bottom w:val="single" w:color="000000" w:sz="4" w:space="0"/>
              <w:right w:val="single" w:color="000000" w:sz="4" w:space="0"/>
            </w:tcBorders>
            <w:shd w:val="clear" w:color="auto" w:fill="auto"/>
            <w:vAlign w:val="center"/>
          </w:tcPr>
          <w:p w14:paraId="17F362A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选修课合计</w:t>
            </w:r>
          </w:p>
        </w:tc>
        <w:tc>
          <w:tcPr>
            <w:tcW w:w="418" w:type="dxa"/>
            <w:tcBorders>
              <w:top w:val="single" w:color="auto" w:sz="4" w:space="0"/>
              <w:left w:val="single" w:color="000000" w:sz="4" w:space="0"/>
              <w:bottom w:val="single" w:color="000000" w:sz="4" w:space="0"/>
              <w:right w:val="single" w:color="000000" w:sz="4" w:space="0"/>
            </w:tcBorders>
            <w:shd w:val="clear" w:color="auto" w:fill="auto"/>
            <w:vAlign w:val="center"/>
          </w:tcPr>
          <w:p w14:paraId="1559B6E2">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auto" w:sz="4" w:space="0"/>
              <w:left w:val="single" w:color="000000" w:sz="4" w:space="0"/>
              <w:bottom w:val="single" w:color="000000" w:sz="4" w:space="0"/>
              <w:right w:val="single" w:color="000000" w:sz="4" w:space="0"/>
            </w:tcBorders>
            <w:shd w:val="clear" w:color="auto" w:fill="FFFFFF"/>
            <w:vAlign w:val="center"/>
          </w:tcPr>
          <w:p w14:paraId="1B84906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34</w:t>
            </w:r>
          </w:p>
        </w:tc>
        <w:tc>
          <w:tcPr>
            <w:tcW w:w="445" w:type="dxa"/>
            <w:tcBorders>
              <w:top w:val="single" w:color="auto" w:sz="4" w:space="0"/>
              <w:left w:val="single" w:color="000000" w:sz="4" w:space="0"/>
              <w:bottom w:val="single" w:color="000000" w:sz="4" w:space="0"/>
              <w:right w:val="single" w:color="000000" w:sz="4" w:space="0"/>
            </w:tcBorders>
            <w:shd w:val="clear" w:color="auto" w:fill="auto"/>
            <w:vAlign w:val="center"/>
          </w:tcPr>
          <w:p w14:paraId="392E4E5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612</w:t>
            </w:r>
          </w:p>
        </w:tc>
        <w:tc>
          <w:tcPr>
            <w:tcW w:w="472" w:type="dxa"/>
            <w:tcBorders>
              <w:top w:val="single" w:color="auto" w:sz="4" w:space="0"/>
              <w:left w:val="single" w:color="000000" w:sz="4" w:space="0"/>
              <w:bottom w:val="single" w:color="000000" w:sz="4" w:space="0"/>
              <w:right w:val="single" w:color="000000" w:sz="4" w:space="0"/>
            </w:tcBorders>
            <w:shd w:val="clear" w:color="auto" w:fill="auto"/>
            <w:vAlign w:val="center"/>
          </w:tcPr>
          <w:p w14:paraId="55AF82B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506</w:t>
            </w:r>
          </w:p>
        </w:tc>
        <w:tc>
          <w:tcPr>
            <w:tcW w:w="517" w:type="dxa"/>
            <w:tcBorders>
              <w:top w:val="single" w:color="auto" w:sz="4" w:space="0"/>
              <w:left w:val="single" w:color="000000" w:sz="4" w:space="0"/>
              <w:bottom w:val="single" w:color="000000" w:sz="4" w:space="0"/>
              <w:right w:val="single" w:color="000000" w:sz="4" w:space="0"/>
            </w:tcBorders>
            <w:shd w:val="clear" w:color="auto" w:fill="auto"/>
            <w:vAlign w:val="center"/>
          </w:tcPr>
          <w:p w14:paraId="310F12A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106</w:t>
            </w:r>
          </w:p>
        </w:tc>
        <w:tc>
          <w:tcPr>
            <w:tcW w:w="525" w:type="dxa"/>
            <w:tcBorders>
              <w:top w:val="single" w:color="auto" w:sz="4" w:space="0"/>
              <w:left w:val="single" w:color="000000" w:sz="4" w:space="0"/>
              <w:bottom w:val="single" w:color="000000" w:sz="4" w:space="0"/>
              <w:right w:val="single" w:color="000000" w:sz="4" w:space="0"/>
            </w:tcBorders>
            <w:shd w:val="clear" w:color="auto" w:fill="auto"/>
            <w:vAlign w:val="center"/>
          </w:tcPr>
          <w:p w14:paraId="08072CA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10</w:t>
            </w:r>
          </w:p>
        </w:tc>
        <w:tc>
          <w:tcPr>
            <w:tcW w:w="624" w:type="dxa"/>
            <w:tcBorders>
              <w:top w:val="single" w:color="auto" w:sz="4" w:space="0"/>
              <w:left w:val="single" w:color="000000" w:sz="4" w:space="0"/>
              <w:bottom w:val="single" w:color="000000" w:sz="4" w:space="0"/>
              <w:right w:val="single" w:color="000000" w:sz="4" w:space="0"/>
            </w:tcBorders>
            <w:shd w:val="clear" w:color="auto" w:fill="auto"/>
            <w:vAlign w:val="center"/>
          </w:tcPr>
          <w:p w14:paraId="30EFB0A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4</w:t>
            </w:r>
          </w:p>
        </w:tc>
        <w:tc>
          <w:tcPr>
            <w:tcW w:w="524" w:type="dxa"/>
            <w:tcBorders>
              <w:top w:val="single" w:color="auto" w:sz="4" w:space="0"/>
              <w:left w:val="single" w:color="000000" w:sz="4" w:space="0"/>
              <w:bottom w:val="single" w:color="000000" w:sz="4" w:space="0"/>
              <w:right w:val="single" w:color="000000" w:sz="4" w:space="0"/>
            </w:tcBorders>
            <w:shd w:val="clear" w:color="auto" w:fill="auto"/>
            <w:vAlign w:val="center"/>
          </w:tcPr>
          <w:p w14:paraId="2E5446D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10</w:t>
            </w:r>
          </w:p>
        </w:tc>
        <w:tc>
          <w:tcPr>
            <w:tcW w:w="433" w:type="dxa"/>
            <w:tcBorders>
              <w:top w:val="single" w:color="auto" w:sz="4" w:space="0"/>
              <w:left w:val="single" w:color="000000" w:sz="4" w:space="0"/>
              <w:bottom w:val="single" w:color="000000" w:sz="4" w:space="0"/>
              <w:right w:val="single" w:color="000000" w:sz="4" w:space="0"/>
            </w:tcBorders>
            <w:shd w:val="clear" w:color="auto" w:fill="auto"/>
            <w:vAlign w:val="center"/>
          </w:tcPr>
          <w:p w14:paraId="19449076">
            <w:pPr>
              <w:widowControl/>
              <w:spacing w:line="240" w:lineRule="exact"/>
              <w:ind w:firstLine="0" w:firstLineChars="0"/>
              <w:jc w:val="center"/>
              <w:rPr>
                <w:rFonts w:ascii="宋体" w:hAnsi="宋体" w:eastAsia="宋体" w:cs="宋体"/>
                <w:kern w:val="0"/>
                <w:sz w:val="20"/>
                <w:szCs w:val="20"/>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FFBD0">
            <w:pPr>
              <w:widowControl/>
              <w:spacing w:line="240" w:lineRule="exact"/>
              <w:ind w:firstLine="0" w:firstLineChars="0"/>
              <w:jc w:val="center"/>
              <w:rPr>
                <w:rFonts w:ascii="宋体" w:hAnsi="宋体" w:eastAsia="宋体" w:cs="宋体"/>
                <w:kern w:val="0"/>
                <w:sz w:val="20"/>
                <w:szCs w:val="20"/>
              </w:rPr>
            </w:pPr>
          </w:p>
        </w:tc>
      </w:tr>
      <w:tr w14:paraId="216D564F">
        <w:tblPrEx>
          <w:tblCellMar>
            <w:top w:w="15" w:type="dxa"/>
            <w:left w:w="15" w:type="dxa"/>
            <w:bottom w:w="15" w:type="dxa"/>
            <w:right w:w="15" w:type="dxa"/>
          </w:tblCellMar>
        </w:tblPrEx>
        <w:trPr>
          <w:trHeight w:val="266" w:hRule="atLeast"/>
        </w:trPr>
        <w:tc>
          <w:tcPr>
            <w:tcW w:w="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09FBD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必修</w:t>
            </w:r>
          </w:p>
        </w:tc>
        <w:tc>
          <w:tcPr>
            <w:tcW w:w="472" w:type="dxa"/>
            <w:vMerge w:val="restart"/>
            <w:tcBorders>
              <w:top w:val="single" w:color="000000" w:sz="4" w:space="0"/>
              <w:bottom w:val="single" w:color="000000" w:sz="4" w:space="0"/>
              <w:right w:val="single" w:color="000000" w:sz="4" w:space="0"/>
            </w:tcBorders>
            <w:shd w:val="clear" w:color="auto" w:fill="auto"/>
            <w:vAlign w:val="center"/>
          </w:tcPr>
          <w:p w14:paraId="1C8CEC3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实践教学</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22CF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0620030</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C924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本科生科研训练</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15BD9">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ADF0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FE93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16</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F080B">
            <w:pPr>
              <w:widowControl/>
              <w:spacing w:line="240" w:lineRule="exact"/>
              <w:ind w:firstLine="0" w:firstLineChars="0"/>
              <w:jc w:val="center"/>
              <w:rPr>
                <w:rFonts w:ascii="宋体" w:hAnsi="宋体" w:eastAsia="宋体" w:cs="宋体"/>
                <w:kern w:val="0"/>
                <w:sz w:val="20"/>
                <w:szCs w:val="20"/>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A163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16</w:t>
            </w:r>
          </w:p>
        </w:tc>
        <w:tc>
          <w:tcPr>
            <w:tcW w:w="52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73B451">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204B65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24" w:type="dxa"/>
            <w:shd w:val="clear" w:color="auto" w:fill="auto"/>
            <w:vAlign w:val="center"/>
          </w:tcPr>
          <w:p w14:paraId="2495AC34">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DA274">
            <w:pPr>
              <w:widowControl/>
              <w:spacing w:line="240" w:lineRule="exact"/>
              <w:ind w:firstLine="0" w:firstLineChars="0"/>
              <w:jc w:val="center"/>
              <w:rPr>
                <w:rFonts w:ascii="宋体" w:hAnsi="宋体" w:eastAsia="宋体" w:cs="宋体"/>
                <w:kern w:val="0"/>
                <w:sz w:val="20"/>
                <w:szCs w:val="20"/>
              </w:rPr>
            </w:pPr>
          </w:p>
        </w:tc>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C3B8D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旅游学院</w:t>
            </w:r>
          </w:p>
        </w:tc>
      </w:tr>
      <w:tr w14:paraId="5BE9F206">
        <w:tblPrEx>
          <w:tblCellMar>
            <w:top w:w="15" w:type="dxa"/>
            <w:left w:w="15" w:type="dxa"/>
            <w:bottom w:w="15" w:type="dxa"/>
            <w:right w:w="15" w:type="dxa"/>
          </w:tblCellMar>
        </w:tblPrEx>
        <w:trPr>
          <w:trHeight w:val="266" w:hRule="atLeast"/>
        </w:trPr>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A80576">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000000" w:sz="4" w:space="0"/>
              <w:bottom w:val="single" w:color="000000" w:sz="4" w:space="0"/>
              <w:right w:val="single" w:color="000000" w:sz="4" w:space="0"/>
            </w:tcBorders>
            <w:shd w:val="clear" w:color="auto" w:fill="auto"/>
            <w:vAlign w:val="center"/>
          </w:tcPr>
          <w:p w14:paraId="78029D23">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5644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0620001</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06EB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专业实习</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16013">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83A1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E24C9">
            <w:pPr>
              <w:widowControl/>
              <w:spacing w:line="240" w:lineRule="exact"/>
              <w:ind w:firstLine="0" w:firstLineChars="0"/>
              <w:jc w:val="center"/>
              <w:rPr>
                <w:rFonts w:ascii="宋体" w:hAnsi="宋体" w:eastAsia="宋体" w:cs="宋体"/>
                <w:kern w:val="0"/>
                <w:sz w:val="20"/>
                <w:szCs w:val="20"/>
              </w:rPr>
            </w:pP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0AAF1">
            <w:pPr>
              <w:widowControl/>
              <w:spacing w:line="240" w:lineRule="exact"/>
              <w:ind w:firstLine="0" w:firstLineChars="0"/>
              <w:jc w:val="center"/>
              <w:rPr>
                <w:rFonts w:ascii="宋体" w:hAnsi="宋体" w:eastAsia="宋体" w:cs="宋体"/>
                <w:kern w:val="0"/>
                <w:sz w:val="20"/>
                <w:szCs w:val="20"/>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7F22B">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112EA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2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606D3C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5740E">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D700DA7">
            <w:pPr>
              <w:widowControl/>
              <w:spacing w:line="240" w:lineRule="exact"/>
              <w:ind w:firstLine="0" w:firstLineChars="0"/>
              <w:jc w:val="center"/>
              <w:rPr>
                <w:rFonts w:ascii="宋体" w:hAnsi="宋体" w:eastAsia="宋体" w:cs="宋体"/>
                <w:kern w:val="0"/>
                <w:sz w:val="20"/>
                <w:szCs w:val="20"/>
              </w:rPr>
            </w:pPr>
          </w:p>
        </w:tc>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5F8A41">
            <w:pPr>
              <w:widowControl/>
              <w:spacing w:line="240" w:lineRule="exact"/>
              <w:ind w:firstLine="0" w:firstLineChars="0"/>
              <w:jc w:val="center"/>
              <w:rPr>
                <w:rFonts w:ascii="宋体" w:hAnsi="宋体" w:eastAsia="宋体" w:cs="宋体"/>
                <w:kern w:val="0"/>
                <w:sz w:val="20"/>
                <w:szCs w:val="20"/>
              </w:rPr>
            </w:pPr>
          </w:p>
        </w:tc>
      </w:tr>
      <w:tr w14:paraId="2B70A43B">
        <w:tblPrEx>
          <w:tblCellMar>
            <w:top w:w="15" w:type="dxa"/>
            <w:left w:w="15" w:type="dxa"/>
            <w:bottom w:w="15" w:type="dxa"/>
            <w:right w:w="15" w:type="dxa"/>
          </w:tblCellMar>
        </w:tblPrEx>
        <w:trPr>
          <w:trHeight w:val="266" w:hRule="atLeast"/>
        </w:trPr>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B9ED1D">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000000" w:sz="4" w:space="0"/>
              <w:bottom w:val="single" w:color="000000" w:sz="4" w:space="0"/>
              <w:right w:val="single" w:color="000000" w:sz="4" w:space="0"/>
            </w:tcBorders>
            <w:shd w:val="clear" w:color="auto" w:fill="auto"/>
            <w:vAlign w:val="center"/>
          </w:tcPr>
          <w:p w14:paraId="020BCC1D">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74D0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0620017</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D0CE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毕业实习</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D82E8">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4AA06">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4</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767DB">
            <w:pPr>
              <w:widowControl/>
              <w:spacing w:line="240" w:lineRule="exact"/>
              <w:ind w:firstLine="0" w:firstLineChars="0"/>
              <w:jc w:val="center"/>
              <w:rPr>
                <w:rFonts w:ascii="宋体" w:hAnsi="宋体" w:eastAsia="宋体" w:cs="宋体"/>
                <w:kern w:val="0"/>
                <w:sz w:val="20"/>
                <w:szCs w:val="20"/>
              </w:rPr>
            </w:pP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15B7D">
            <w:pPr>
              <w:widowControl/>
              <w:spacing w:line="240" w:lineRule="exact"/>
              <w:ind w:firstLine="0" w:firstLineChars="0"/>
              <w:jc w:val="center"/>
              <w:rPr>
                <w:rFonts w:ascii="宋体" w:hAnsi="宋体" w:eastAsia="宋体" w:cs="宋体"/>
                <w:kern w:val="0"/>
                <w:sz w:val="20"/>
                <w:szCs w:val="20"/>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E234B">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B62A2">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6E4206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2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FFB739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C8EBD5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46F5A3">
            <w:pPr>
              <w:widowControl/>
              <w:spacing w:line="240" w:lineRule="exact"/>
              <w:ind w:firstLine="0" w:firstLineChars="0"/>
              <w:jc w:val="center"/>
              <w:rPr>
                <w:rFonts w:ascii="宋体" w:hAnsi="宋体" w:eastAsia="宋体" w:cs="宋体"/>
                <w:kern w:val="0"/>
                <w:sz w:val="20"/>
                <w:szCs w:val="20"/>
              </w:rPr>
            </w:pPr>
          </w:p>
        </w:tc>
      </w:tr>
      <w:tr w14:paraId="1520A3D1">
        <w:tblPrEx>
          <w:tblCellMar>
            <w:top w:w="15" w:type="dxa"/>
            <w:left w:w="15" w:type="dxa"/>
            <w:bottom w:w="15" w:type="dxa"/>
            <w:right w:w="15" w:type="dxa"/>
          </w:tblCellMar>
        </w:tblPrEx>
        <w:trPr>
          <w:trHeight w:val="266" w:hRule="atLeast"/>
        </w:trPr>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F98274">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000000" w:sz="4" w:space="0"/>
              <w:bottom w:val="single" w:color="000000" w:sz="4" w:space="0"/>
              <w:right w:val="single" w:color="000000" w:sz="4" w:space="0"/>
            </w:tcBorders>
            <w:shd w:val="clear" w:color="auto" w:fill="auto"/>
            <w:vAlign w:val="center"/>
          </w:tcPr>
          <w:p w14:paraId="08CA2CCE">
            <w:pPr>
              <w:widowControl/>
              <w:spacing w:line="240" w:lineRule="exact"/>
              <w:ind w:firstLine="0" w:firstLineChars="0"/>
              <w:jc w:val="center"/>
              <w:rPr>
                <w:rFonts w:ascii="宋体" w:hAnsi="宋体" w:eastAsia="宋体" w:cs="宋体"/>
                <w:kern w:val="0"/>
                <w:sz w:val="20"/>
                <w:szCs w:val="20"/>
              </w:rPr>
            </w:pPr>
          </w:p>
        </w:tc>
        <w:tc>
          <w:tcPr>
            <w:tcW w:w="826" w:type="dxa"/>
            <w:tcBorders>
              <w:left w:val="single" w:color="000000" w:sz="4" w:space="0"/>
              <w:right w:val="single" w:color="000000" w:sz="4" w:space="0"/>
            </w:tcBorders>
            <w:shd w:val="clear" w:color="auto" w:fill="auto"/>
            <w:vAlign w:val="center"/>
          </w:tcPr>
          <w:p w14:paraId="3883CFC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0620005</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B95B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毕业论文（设计）</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22BB7">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1E9F6">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6</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D2613">
            <w:pPr>
              <w:widowControl/>
              <w:spacing w:line="240" w:lineRule="exact"/>
              <w:ind w:firstLine="0" w:firstLineChars="0"/>
              <w:jc w:val="center"/>
              <w:rPr>
                <w:rFonts w:ascii="宋体" w:hAnsi="宋体" w:eastAsia="宋体" w:cs="宋体"/>
                <w:kern w:val="0"/>
                <w:sz w:val="20"/>
                <w:szCs w:val="20"/>
              </w:rPr>
            </w:pP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7BB40">
            <w:pPr>
              <w:widowControl/>
              <w:spacing w:line="240" w:lineRule="exact"/>
              <w:ind w:firstLine="0" w:firstLineChars="0"/>
              <w:jc w:val="center"/>
              <w:rPr>
                <w:rFonts w:ascii="宋体" w:hAnsi="宋体" w:eastAsia="宋体" w:cs="宋体"/>
                <w:kern w:val="0"/>
                <w:sz w:val="20"/>
                <w:szCs w:val="20"/>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5B2E8">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B5FDE">
            <w:pPr>
              <w:widowControl/>
              <w:spacing w:line="240" w:lineRule="exact"/>
              <w:ind w:firstLine="0" w:firstLineChars="0"/>
              <w:jc w:val="center"/>
              <w:rPr>
                <w:rFonts w:ascii="宋体" w:hAnsi="宋体" w:eastAsia="宋体" w:cs="宋体"/>
                <w:kern w:val="0"/>
                <w:sz w:val="20"/>
                <w:szCs w:val="20"/>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10A492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2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764D3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75BBE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E3E6DB">
            <w:pPr>
              <w:widowControl/>
              <w:spacing w:line="240" w:lineRule="exact"/>
              <w:ind w:firstLine="0" w:firstLineChars="0"/>
              <w:jc w:val="center"/>
              <w:rPr>
                <w:rFonts w:ascii="宋体" w:hAnsi="宋体" w:eastAsia="宋体" w:cs="宋体"/>
                <w:kern w:val="0"/>
                <w:sz w:val="20"/>
                <w:szCs w:val="20"/>
              </w:rPr>
            </w:pPr>
          </w:p>
        </w:tc>
      </w:tr>
      <w:tr w14:paraId="0BBD9039">
        <w:tblPrEx>
          <w:tblCellMar>
            <w:top w:w="15" w:type="dxa"/>
            <w:left w:w="15" w:type="dxa"/>
            <w:bottom w:w="15" w:type="dxa"/>
            <w:right w:w="15" w:type="dxa"/>
          </w:tblCellMar>
        </w:tblPrEx>
        <w:trPr>
          <w:trHeight w:val="1175" w:hRule="atLeast"/>
        </w:trPr>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15BD1D">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000000" w:sz="4" w:space="0"/>
              <w:bottom w:val="single" w:color="000000" w:sz="4" w:space="0"/>
              <w:right w:val="single" w:color="000000" w:sz="4" w:space="0"/>
            </w:tcBorders>
            <w:shd w:val="clear" w:color="auto" w:fill="auto"/>
            <w:vAlign w:val="center"/>
          </w:tcPr>
          <w:p w14:paraId="192A7CD2">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5290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1620001</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9BCAE">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社会实践</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CD953">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6D1B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7F330">
            <w:pPr>
              <w:widowControl/>
              <w:spacing w:line="240" w:lineRule="exact"/>
              <w:ind w:firstLine="0" w:firstLineChars="0"/>
              <w:jc w:val="center"/>
              <w:rPr>
                <w:rFonts w:ascii="宋体" w:hAnsi="宋体" w:eastAsia="宋体" w:cs="宋体"/>
                <w:kern w:val="0"/>
                <w:sz w:val="20"/>
                <w:szCs w:val="20"/>
              </w:rPr>
            </w:pP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1A26F">
            <w:pPr>
              <w:widowControl/>
              <w:spacing w:line="240" w:lineRule="exact"/>
              <w:ind w:firstLine="0" w:firstLineChars="0"/>
              <w:jc w:val="center"/>
              <w:rPr>
                <w:rFonts w:ascii="宋体" w:hAnsi="宋体" w:eastAsia="宋体" w:cs="宋体"/>
                <w:kern w:val="0"/>
                <w:sz w:val="20"/>
                <w:szCs w:val="20"/>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C055B">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18BA494">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2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4DF7951">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2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9205C8A">
            <w:pPr>
              <w:widowControl/>
              <w:spacing w:line="240" w:lineRule="exact"/>
              <w:ind w:firstLine="0" w:firstLineChars="0"/>
              <w:jc w:val="center"/>
              <w:rPr>
                <w:rFonts w:ascii="宋体" w:hAnsi="宋体" w:eastAsia="宋体" w:cs="宋体"/>
                <w:kern w:val="0"/>
                <w:sz w:val="20"/>
                <w:szCs w:val="20"/>
              </w:rPr>
            </w:pPr>
          </w:p>
        </w:tc>
        <w:tc>
          <w:tcPr>
            <w:tcW w:w="433" w:type="dxa"/>
            <w:tcBorders>
              <w:top w:val="single" w:color="000000" w:sz="4" w:space="0"/>
              <w:left w:val="single" w:color="000000" w:sz="4" w:space="0"/>
              <w:bottom w:val="single" w:color="000000" w:sz="4" w:space="0"/>
            </w:tcBorders>
            <w:shd w:val="clear" w:color="auto" w:fill="auto"/>
            <w:textDirection w:val="tbRlV"/>
            <w:vAlign w:val="center"/>
          </w:tcPr>
          <w:p w14:paraId="32FB12A8">
            <w:pPr>
              <w:widowControl/>
              <w:spacing w:line="240" w:lineRule="exact"/>
              <w:ind w:firstLine="0" w:firstLineChars="0"/>
              <w:jc w:val="center"/>
              <w:rPr>
                <w:rFonts w:ascii="宋体" w:hAnsi="宋体" w:eastAsia="宋体" w:cs="宋体"/>
                <w:kern w:val="0"/>
                <w:sz w:val="20"/>
                <w:szCs w:val="20"/>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EAB1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团委、学生工作处、</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创新创业服务中心</w:t>
            </w:r>
          </w:p>
        </w:tc>
      </w:tr>
      <w:tr w14:paraId="07B070A6">
        <w:tblPrEx>
          <w:tblCellMar>
            <w:top w:w="15" w:type="dxa"/>
            <w:left w:w="15" w:type="dxa"/>
            <w:bottom w:w="15" w:type="dxa"/>
            <w:right w:w="15" w:type="dxa"/>
          </w:tblCellMar>
        </w:tblPrEx>
        <w:trPr>
          <w:trHeight w:val="266" w:hRule="atLeast"/>
        </w:trPr>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FF1C98">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000000" w:sz="4" w:space="0"/>
              <w:bottom w:val="single" w:color="000000" w:sz="4" w:space="0"/>
              <w:right w:val="single" w:color="000000" w:sz="4" w:space="0"/>
            </w:tcBorders>
            <w:shd w:val="clear" w:color="auto" w:fill="auto"/>
            <w:vAlign w:val="center"/>
          </w:tcPr>
          <w:p w14:paraId="1ED6D19E">
            <w:pPr>
              <w:widowControl/>
              <w:spacing w:line="240" w:lineRule="exact"/>
              <w:ind w:firstLine="0" w:firstLineChars="0"/>
              <w:jc w:val="center"/>
              <w:rPr>
                <w:rFonts w:ascii="宋体" w:hAnsi="宋体" w:eastAsia="宋体" w:cs="宋体"/>
                <w:kern w:val="0"/>
                <w:sz w:val="20"/>
                <w:szCs w:val="20"/>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2C30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1420003</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9D7F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劳动与安全教育</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49C58">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53852">
            <w:pPr>
              <w:widowControl/>
              <w:spacing w:line="240" w:lineRule="exact"/>
              <w:ind w:firstLine="0" w:firstLineChars="0"/>
              <w:jc w:val="center"/>
              <w:rPr>
                <w:rFonts w:ascii="宋体" w:hAnsi="宋体" w:eastAsia="宋体" w:cs="宋体"/>
                <w:kern w:val="0"/>
                <w:sz w:val="20"/>
                <w:szCs w:val="20"/>
              </w:rPr>
            </w:pP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6F06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21</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D0FF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21</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BC317">
            <w:pPr>
              <w:widowControl/>
              <w:spacing w:line="240" w:lineRule="exact"/>
              <w:ind w:firstLine="0" w:firstLineChars="0"/>
              <w:jc w:val="center"/>
              <w:rPr>
                <w:rFonts w:ascii="宋体" w:hAnsi="宋体" w:eastAsia="宋体" w:cs="宋体"/>
                <w:kern w:val="0"/>
                <w:sz w:val="20"/>
                <w:szCs w:val="20"/>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087B9A">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2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55212A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2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D74E3F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33" w:type="dxa"/>
            <w:tcBorders>
              <w:top w:val="single" w:color="000000" w:sz="4" w:space="0"/>
              <w:left w:val="single" w:color="000000" w:sz="4" w:space="0"/>
              <w:bottom w:val="single" w:color="000000" w:sz="4" w:space="0"/>
            </w:tcBorders>
            <w:shd w:val="clear" w:color="auto" w:fill="auto"/>
            <w:textDirection w:val="tbRlV"/>
            <w:vAlign w:val="center"/>
          </w:tcPr>
          <w:p w14:paraId="1EBFE0A0">
            <w:pPr>
              <w:widowControl/>
              <w:spacing w:line="240" w:lineRule="exact"/>
              <w:ind w:firstLine="0" w:firstLineChars="0"/>
              <w:jc w:val="center"/>
              <w:rPr>
                <w:rFonts w:ascii="宋体" w:hAnsi="宋体" w:eastAsia="宋体" w:cs="宋体"/>
                <w:kern w:val="0"/>
                <w:sz w:val="20"/>
                <w:szCs w:val="20"/>
              </w:rPr>
            </w:pPr>
          </w:p>
        </w:tc>
        <w:tc>
          <w:tcPr>
            <w:tcW w:w="876" w:type="dxa"/>
            <w:tcBorders>
              <w:left w:val="single" w:color="000000" w:sz="4" w:space="0"/>
              <w:bottom w:val="single" w:color="000000" w:sz="4" w:space="0"/>
              <w:right w:val="single" w:color="000000" w:sz="4" w:space="0"/>
            </w:tcBorders>
            <w:shd w:val="clear" w:color="auto" w:fill="auto"/>
            <w:vAlign w:val="center"/>
          </w:tcPr>
          <w:p w14:paraId="23363A08">
            <w:pPr>
              <w:widowControl/>
              <w:spacing w:line="240" w:lineRule="exact"/>
              <w:ind w:firstLine="0" w:firstLineChars="0"/>
              <w:jc w:val="center"/>
              <w:rPr>
                <w:rFonts w:ascii="宋体" w:hAnsi="宋体" w:eastAsia="宋体" w:cs="宋体"/>
                <w:kern w:val="0"/>
                <w:sz w:val="20"/>
                <w:szCs w:val="20"/>
              </w:rPr>
            </w:pPr>
          </w:p>
        </w:tc>
      </w:tr>
      <w:tr w14:paraId="081827BC">
        <w:tblPrEx>
          <w:tblCellMar>
            <w:top w:w="15" w:type="dxa"/>
            <w:left w:w="15" w:type="dxa"/>
            <w:bottom w:w="15" w:type="dxa"/>
            <w:right w:w="15" w:type="dxa"/>
          </w:tblCellMar>
        </w:tblPrEx>
        <w:trPr>
          <w:trHeight w:val="266" w:hRule="atLeast"/>
        </w:trPr>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483E5C">
            <w:pPr>
              <w:widowControl/>
              <w:spacing w:line="240" w:lineRule="exact"/>
              <w:ind w:firstLine="0" w:firstLineChars="0"/>
              <w:jc w:val="center"/>
              <w:rPr>
                <w:rFonts w:ascii="宋体" w:hAnsi="宋体" w:eastAsia="宋体" w:cs="宋体"/>
                <w:kern w:val="0"/>
                <w:sz w:val="20"/>
                <w:szCs w:val="20"/>
              </w:rPr>
            </w:pPr>
          </w:p>
        </w:tc>
        <w:tc>
          <w:tcPr>
            <w:tcW w:w="472" w:type="dxa"/>
            <w:vMerge w:val="continue"/>
            <w:tcBorders>
              <w:top w:val="single" w:color="000000" w:sz="4" w:space="0"/>
              <w:bottom w:val="single" w:color="000000" w:sz="4" w:space="0"/>
              <w:right w:val="single" w:color="000000" w:sz="4" w:space="0"/>
            </w:tcBorders>
            <w:shd w:val="clear" w:color="auto" w:fill="auto"/>
            <w:vAlign w:val="center"/>
          </w:tcPr>
          <w:p w14:paraId="6A675D49">
            <w:pPr>
              <w:widowControl/>
              <w:spacing w:line="240" w:lineRule="exact"/>
              <w:ind w:firstLine="0" w:firstLineChars="0"/>
              <w:jc w:val="center"/>
              <w:rPr>
                <w:rFonts w:ascii="宋体" w:hAnsi="宋体" w:eastAsia="宋体" w:cs="宋体"/>
                <w:kern w:val="0"/>
                <w:sz w:val="20"/>
                <w:szCs w:val="20"/>
              </w:rPr>
            </w:pPr>
          </w:p>
        </w:tc>
        <w:tc>
          <w:tcPr>
            <w:tcW w:w="31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0B74B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小计</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64B5B">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DEA12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14</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0739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37</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E8D4F">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21</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E1BDB">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16</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3D7C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1DD57">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B9FE3">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9C97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285B4">
            <w:pPr>
              <w:widowControl/>
              <w:spacing w:line="240" w:lineRule="exact"/>
              <w:ind w:firstLine="0" w:firstLineChars="0"/>
              <w:jc w:val="center"/>
              <w:rPr>
                <w:rFonts w:ascii="宋体" w:hAnsi="宋体" w:eastAsia="宋体" w:cs="宋体"/>
                <w:kern w:val="0"/>
                <w:sz w:val="20"/>
                <w:szCs w:val="20"/>
              </w:rPr>
            </w:pPr>
          </w:p>
        </w:tc>
      </w:tr>
      <w:tr w14:paraId="62B35970">
        <w:tblPrEx>
          <w:tblCellMar>
            <w:top w:w="15" w:type="dxa"/>
            <w:left w:w="15" w:type="dxa"/>
            <w:bottom w:w="15" w:type="dxa"/>
            <w:right w:w="15" w:type="dxa"/>
          </w:tblCellMar>
        </w:tblPrEx>
        <w:trPr>
          <w:trHeight w:val="266" w:hRule="atLeast"/>
        </w:trPr>
        <w:tc>
          <w:tcPr>
            <w:tcW w:w="40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E1DA7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总计</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D7FC3">
            <w:pPr>
              <w:widowControl/>
              <w:spacing w:line="240" w:lineRule="exact"/>
              <w:ind w:firstLine="0" w:firstLineChars="0"/>
              <w:jc w:val="center"/>
              <w:rPr>
                <w:rFonts w:ascii="宋体" w:hAnsi="宋体" w:eastAsia="宋体" w:cs="宋体"/>
                <w:kern w:val="0"/>
                <w:sz w:val="20"/>
                <w:szCs w:val="20"/>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DA46C">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70</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0E06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1051</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C7FF0">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827</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63E62">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224</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066A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19</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F15C9">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13</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D8CF5">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13</w:t>
            </w: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8A948">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6A411">
            <w:pPr>
              <w:widowControl/>
              <w:spacing w:line="240" w:lineRule="exact"/>
              <w:ind w:firstLine="0" w:firstLineChars="0"/>
              <w:jc w:val="center"/>
              <w:rPr>
                <w:rFonts w:ascii="宋体" w:hAnsi="宋体" w:eastAsia="宋体" w:cs="宋体"/>
                <w:kern w:val="0"/>
                <w:sz w:val="20"/>
                <w:szCs w:val="20"/>
              </w:rPr>
            </w:pPr>
          </w:p>
        </w:tc>
      </w:tr>
      <w:tr w14:paraId="3BE7585E">
        <w:tblPrEx>
          <w:tblCellMar>
            <w:top w:w="15" w:type="dxa"/>
            <w:left w:w="15" w:type="dxa"/>
            <w:bottom w:w="15" w:type="dxa"/>
            <w:right w:w="15" w:type="dxa"/>
          </w:tblCellMar>
        </w:tblPrEx>
        <w:trPr>
          <w:trHeight w:val="308" w:hRule="atLeast"/>
        </w:trPr>
        <w:tc>
          <w:tcPr>
            <w:tcW w:w="9360" w:type="dxa"/>
            <w:gridSpan w:val="14"/>
            <w:tcBorders>
              <w:top w:val="single" w:color="000000" w:sz="4" w:space="0"/>
            </w:tcBorders>
            <w:shd w:val="clear" w:color="auto" w:fill="auto"/>
            <w:vAlign w:val="center"/>
          </w:tcPr>
          <w:p w14:paraId="2180CD5D">
            <w:pPr>
              <w:widowControl/>
              <w:spacing w:line="240" w:lineRule="exact"/>
              <w:ind w:firstLine="0" w:firstLineChars="0"/>
              <w:jc w:val="center"/>
              <w:rPr>
                <w:rFonts w:ascii="宋体" w:hAnsi="宋体" w:eastAsia="宋体" w:cs="宋体"/>
                <w:kern w:val="0"/>
                <w:sz w:val="20"/>
                <w:szCs w:val="20"/>
              </w:rPr>
            </w:pPr>
            <w:r>
              <w:rPr>
                <w:rFonts w:hint="eastAsia" w:ascii="宋体" w:hAnsi="宋体" w:eastAsia="宋体" w:cs="宋体"/>
                <w:kern w:val="0"/>
                <w:sz w:val="20"/>
                <w:szCs w:val="20"/>
              </w:rPr>
              <w:t>注：未注明考试类型的为考查课。</w:t>
            </w:r>
          </w:p>
        </w:tc>
      </w:tr>
    </w:tbl>
    <w:p w14:paraId="0B41DC6C">
      <w:pPr>
        <w:pStyle w:val="2"/>
        <w:ind w:firstLine="0" w:firstLineChars="0"/>
        <w:rPr>
          <w:rFonts w:ascii="Calibri" w:hAnsi="Calibri" w:cs="仿宋"/>
          <w:b/>
          <w:bCs/>
        </w:rPr>
      </w:pPr>
      <w:r>
        <w:rPr>
          <w:rFonts w:hint="eastAsia" w:ascii="Calibri" w:hAnsi="Calibri" w:cs="仿宋"/>
          <w:b/>
          <w:bCs/>
        </w:rPr>
        <w:t>六、招生及分段选拔方式</w:t>
      </w:r>
    </w:p>
    <w:p w14:paraId="05704CAF">
      <w:pPr>
        <w:rPr>
          <w:rFonts w:hint="eastAsia" w:cs="仿宋"/>
        </w:rPr>
      </w:pPr>
      <w:r>
        <w:rPr>
          <w:rFonts w:hint="eastAsia" w:cs="仿宋"/>
        </w:rPr>
        <w:t>（一）招生</w:t>
      </w:r>
    </w:p>
    <w:p w14:paraId="124A23D6">
      <w:pPr>
        <w:rPr>
          <w:rFonts w:cs="仿宋"/>
        </w:rPr>
      </w:pPr>
      <w:r>
        <w:rPr>
          <w:rFonts w:hint="eastAsia" w:cs="仿宋"/>
        </w:rPr>
        <w:t>招生对象：高中毕业生</w:t>
      </w:r>
    </w:p>
    <w:p w14:paraId="14845E7E">
      <w:pPr>
        <w:pStyle w:val="2"/>
        <w:rPr>
          <w:rFonts w:hint="eastAsia"/>
        </w:rPr>
      </w:pPr>
      <w:r>
        <w:rPr>
          <w:rFonts w:hint="eastAsia"/>
        </w:rPr>
        <w:t>（二）选拔方式</w:t>
      </w:r>
    </w:p>
    <w:p w14:paraId="222C3B54">
      <w:pPr>
        <w:rPr>
          <w:rFonts w:cs="仿宋"/>
        </w:rPr>
      </w:pPr>
      <w:r>
        <w:rPr>
          <w:rFonts w:hint="eastAsia" w:cs="仿宋"/>
        </w:rPr>
        <w:t>“3+2”模式旅游管理专业应用型人才培养，高职阶段学习时间3年，由高职院校负责。后2年进入本科阶段学习，由本科院校负责。学生达到高职阶段人才培养目标的，由高职段转入本科段，转段审核一般在第五学期末完成。转段标准如下：</w:t>
      </w:r>
    </w:p>
    <w:p w14:paraId="186F27BD">
      <w:pPr>
        <w:rPr>
          <w:rFonts w:cs="仿宋"/>
        </w:rPr>
      </w:pPr>
      <w:r>
        <w:rPr>
          <w:rFonts w:hint="eastAsia" w:cs="仿宋"/>
        </w:rPr>
        <w:t>1.获得至少1项政府或行业颁发的职业资格证；</w:t>
      </w:r>
    </w:p>
    <w:p w14:paraId="4782C1EE">
      <w:pPr>
        <w:rPr>
          <w:rFonts w:cs="仿宋"/>
        </w:rPr>
      </w:pPr>
      <w:r>
        <w:rPr>
          <w:rFonts w:hint="eastAsia" w:cs="仿宋"/>
        </w:rPr>
        <w:t>2.非涉外专业普通类学生全国大学英语四级达到总分的45%（320分）及以上，单列类（选考英语）学生达到总分的40%（284分）及以上；</w:t>
      </w:r>
    </w:p>
    <w:p w14:paraId="1D3BEAA0">
      <w:pPr>
        <w:rPr>
          <w:rFonts w:cs="仿宋"/>
        </w:rPr>
      </w:pPr>
      <w:r>
        <w:rPr>
          <w:rFonts w:hint="eastAsia" w:cs="仿宋"/>
        </w:rPr>
        <w:t>3.在高职阶段3年所修的课程补考不超过三门，转段时由新疆财经大学抽考两门专业课，均达到合格；</w:t>
      </w:r>
    </w:p>
    <w:p w14:paraId="2E7C07F7">
      <w:pPr>
        <w:rPr>
          <w:rFonts w:cs="仿宋"/>
          <w:color w:val="000000" w:themeColor="text1"/>
          <w14:textFill>
            <w14:solidFill>
              <w14:schemeClr w14:val="tx1"/>
            </w14:solidFill>
          </w14:textFill>
        </w:rPr>
      </w:pPr>
      <w:r>
        <w:rPr>
          <w:rFonts w:hint="eastAsia" w:cs="仿宋"/>
          <w:color w:val="000000" w:themeColor="text1"/>
          <w14:textFill>
            <w14:solidFill>
              <w14:schemeClr w14:val="tx1"/>
            </w14:solidFill>
          </w14:textFill>
        </w:rPr>
        <w:t>4.取得计算机等级考试（CCT）二级证书；</w:t>
      </w:r>
    </w:p>
    <w:p w14:paraId="2B00DD11">
      <w:pPr>
        <w:rPr>
          <w:rFonts w:cs="仿宋"/>
        </w:rPr>
      </w:pPr>
      <w:r>
        <w:rPr>
          <w:rFonts w:hint="eastAsia" w:cs="仿宋"/>
        </w:rPr>
        <w:t>5.单列类（选考语文）学生必须通过MHK三级甲等及以上；</w:t>
      </w:r>
    </w:p>
    <w:p w14:paraId="2DB5A14A">
      <w:pPr>
        <w:rPr>
          <w:rFonts w:cs="仿宋"/>
        </w:rPr>
      </w:pPr>
      <w:r>
        <w:rPr>
          <w:rFonts w:hint="eastAsia" w:cs="仿宋"/>
        </w:rPr>
        <w:t>6.在高职教育阶段没有受过法律或校纪校规处分处理；</w:t>
      </w:r>
    </w:p>
    <w:p w14:paraId="1785599F">
      <w:pPr>
        <w:rPr>
          <w:rFonts w:cs="仿宋"/>
        </w:rPr>
      </w:pPr>
      <w:r>
        <w:rPr>
          <w:rFonts w:hint="eastAsia" w:cs="仿宋"/>
        </w:rPr>
        <w:t>7.除上述六个条件外，学生政治思想表现、参加社会实践活动和学校学生社团活动等表现良好。</w:t>
      </w:r>
    </w:p>
    <w:p w14:paraId="6AC1BAD7">
      <w:pPr>
        <w:pStyle w:val="2"/>
        <w:ind w:firstLine="0" w:firstLineChars="0"/>
        <w:rPr>
          <w:rFonts w:ascii="Calibri" w:hAnsi="Calibri" w:cs="仿宋"/>
          <w:b/>
          <w:bCs/>
        </w:rPr>
      </w:pPr>
      <w:r>
        <w:rPr>
          <w:rFonts w:hint="eastAsia" w:ascii="Calibri" w:hAnsi="Calibri" w:cs="仿宋"/>
          <w:b/>
          <w:bCs/>
        </w:rPr>
        <w:t>七、本课程体系特色</w:t>
      </w:r>
    </w:p>
    <w:p w14:paraId="7CFD126D">
      <w:pPr>
        <w:pStyle w:val="2"/>
        <w:ind w:firstLine="643"/>
        <w:rPr>
          <w:rFonts w:ascii="Calibri" w:hAnsi="Calibri" w:cs="仿宋"/>
          <w:b/>
          <w:bCs/>
        </w:rPr>
      </w:pPr>
      <w:r>
        <w:rPr>
          <w:rFonts w:hint="eastAsia" w:ascii="Calibri" w:hAnsi="Calibri" w:cs="仿宋"/>
          <w:b/>
          <w:bCs/>
        </w:rPr>
        <w:t>1.课程体系比较</w:t>
      </w:r>
    </w:p>
    <w:p w14:paraId="1C621E68">
      <w:pPr>
        <w:rPr>
          <w:rFonts w:cs="仿宋"/>
        </w:rPr>
      </w:pPr>
      <w:r>
        <w:rPr>
          <w:rFonts w:hint="eastAsia" w:cs="仿宋"/>
        </w:rPr>
        <w:t>（1）与高职相比较，“3+2”旅游管理专业培养适应区域旅游支柱性产业发展和管理工作需要，知识面宽、基础扎实、实践能力强，掌握旅游产业发展相关理论的政府、事业公共服务管理高层次产业人才；以及具有新文科视野、具有社会责任感，服务于旅游企业投资、运营和管理的产业复合型、应用型人才。</w:t>
      </w:r>
    </w:p>
    <w:p w14:paraId="4F8ACF29">
      <w:pPr>
        <w:rPr>
          <w:rFonts w:cs="仿宋"/>
        </w:rPr>
      </w:pPr>
      <w:r>
        <w:rPr>
          <w:rFonts w:hint="eastAsia" w:cs="仿宋"/>
        </w:rPr>
        <w:t>注重培养学生更深层次的专业基础理论知识及应用技能，由专业技能人才培养上升至经营管理人才培养。</w:t>
      </w:r>
      <w:r>
        <w:t>在高职</w:t>
      </w:r>
      <w:r>
        <w:rPr>
          <w:rFonts w:hint="eastAsia"/>
        </w:rPr>
        <w:t>学</w:t>
      </w:r>
      <w:r>
        <w:t>段，</w:t>
      </w:r>
      <w:r>
        <w:rPr>
          <w:rFonts w:hint="eastAsia" w:cs="仿宋"/>
        </w:rPr>
        <w:t>学习和实践都紧贴新疆旅游行业、企业的需求，</w:t>
      </w:r>
      <w:r>
        <w:t>通过</w:t>
      </w:r>
      <w:r>
        <w:rPr>
          <w:rFonts w:hint="eastAsia" w:cs="仿宋"/>
        </w:rPr>
        <w:t>跟岗实习和“做中学，学中做”的教学模式，实现学生的旅游职业素养提升；本科学段也有专业实习、毕业实习、毕业设计、社会实践的交替，学生通过实践锻炼，实现学生专业能力的提升。在课程衔接方面，高职与本科阶段前导和后续课程体现能力进阶要求，主要核心课程衔接得当，专业知识、技能培养连续贯通，夯实人才培养基础。</w:t>
      </w:r>
    </w:p>
    <w:p w14:paraId="561DA59B">
      <w:pPr>
        <w:pStyle w:val="2"/>
        <w:numPr>
          <w:ilvl w:val="0"/>
          <w:numId w:val="1"/>
        </w:numPr>
        <w:rPr>
          <w:rFonts w:ascii="Calibri" w:hAnsi="Calibri" w:cs="仿宋"/>
        </w:rPr>
      </w:pPr>
      <w:r>
        <w:rPr>
          <w:rFonts w:hint="eastAsia" w:ascii="Calibri" w:hAnsi="Calibri" w:cs="仿宋"/>
        </w:rPr>
        <w:t>与一般普通本科相比较，课程体系设置中一些研究型课的学时方面亦有减少，更注重学生实践能力培养，在校内专业课程教学中设置较大比例的实训学时，课程附带专项课程综合实训或课程设计，注重培养学生专业能力。课程设置中重视学生知识面的广度，学生获得更多的行业知识信息，在知识面广度方面有所提升。使高职旅游管理专业与本科旅游管理专业能够更好的对接，同时保证了学生持续发展的后劲。</w:t>
      </w:r>
      <w:r>
        <w:rPr>
          <w:rFonts w:hint="eastAsia" w:ascii="Calibri" w:hAnsi="Calibri" w:cs="仿宋"/>
        </w:rPr>
        <w:br w:type="textWrapping"/>
      </w:r>
      <w:r>
        <w:rPr>
          <w:rFonts w:hint="eastAsia" w:ascii="Calibri" w:hAnsi="Calibri" w:cs="仿宋"/>
        </w:rPr>
        <w:t xml:space="preserve">   </w:t>
      </w:r>
      <w:r>
        <w:rPr>
          <w:rFonts w:hint="eastAsia" w:ascii="Calibri" w:hAnsi="Calibri" w:cs="仿宋"/>
          <w:b/>
          <w:bCs/>
        </w:rPr>
        <w:t xml:space="preserve"> 2.课程体系设计特色</w:t>
      </w:r>
      <w:r>
        <w:rPr>
          <w:rFonts w:hint="eastAsia" w:ascii="Calibri" w:hAnsi="Calibri" w:cs="仿宋"/>
          <w:b/>
          <w:bCs/>
        </w:rPr>
        <w:br w:type="textWrapping"/>
      </w:r>
      <w:r>
        <w:rPr>
          <w:rFonts w:hint="eastAsia" w:ascii="Calibri" w:hAnsi="Calibri" w:cs="仿宋"/>
        </w:rPr>
        <w:t xml:space="preserve">   （1）课程思政融入。旅游行业、企业工作要求确保政治合格，五年教育中思想政治教育不断线，突出政治思想教育、中国传统文化教育与学生职业品质教育的有机结合，培养学生正确的社会主义核心价值观、专业基础文化不断线。《形势与政策》贯通全线。将社会主义核心价值观、中国特色社会主义、简明新疆地方史教程融入到课程中，培养学生政治合格、政治立场坚定、增强社会责任感。</w:t>
      </w:r>
    </w:p>
    <w:p w14:paraId="47CE46A0">
      <w:pPr>
        <w:rPr>
          <w:rFonts w:cs="仿宋"/>
        </w:rPr>
      </w:pPr>
      <w:r>
        <w:rPr>
          <w:rFonts w:hint="eastAsia" w:cs="仿宋"/>
        </w:rPr>
        <w:t>（2）构建岗课赛证融通课程体系</w:t>
      </w:r>
    </w:p>
    <w:p w14:paraId="49D9A8F4">
      <w:pPr>
        <w:rPr>
          <w:rFonts w:cs="仿宋"/>
        </w:rPr>
      </w:pPr>
      <w:r>
        <w:rPr>
          <w:rFonts w:hint="eastAsia" w:cs="仿宋"/>
        </w:rPr>
        <w:t>以职业岗位为主导、紧贴旅游企业岗位需求重构课程体系，以工作过程为导向，选取典型岗位工作任务系统化设计</w:t>
      </w:r>
    </w:p>
    <w:p w14:paraId="1664A17F">
      <w:pPr>
        <w:ind w:firstLine="0" w:firstLineChars="0"/>
        <w:rPr>
          <w:rFonts w:cs="仿宋"/>
        </w:rPr>
      </w:pPr>
      <w:r>
        <w:rPr>
          <w:rFonts w:hint="eastAsia" w:cs="仿宋"/>
        </w:rPr>
        <w:t>教学项目，重组课程内容、重塑课堂教学模式，实施“岗课融通”；将导游资格证、旅行策划1+X职业技能等级证书标准融入课程标准，证书知识点和技能点融入课程教学内容，证书考核环境融入学习环境，实施“课证融通”；将导游服务职业技能大赛内容融入教学内容、大赛项目融入实践项目、大赛训练融入实践教学；实施“赛课融通”；项目评价、X证书评价、大赛评价融入教学考核评价，形成了多元化、多维度的教学评价体系。</w:t>
      </w:r>
    </w:p>
    <w:p w14:paraId="6276FF55">
      <w:pPr>
        <w:pStyle w:val="2"/>
        <w:rPr>
          <w:rFonts w:ascii="Calibri" w:hAnsi="Calibri" w:cs="仿宋"/>
        </w:rPr>
      </w:pPr>
      <w:r>
        <w:rPr>
          <w:rFonts w:hint="eastAsia" w:ascii="Calibri" w:hAnsi="Calibri" w:cs="仿宋"/>
        </w:rPr>
        <w:t>（3）以就业为导向，培养实用型人才。结合岗位实际工作任务，以工作过程为导向，注重技能培养，实现校企零对接，学校与企业相结合，学习与工作相结合，课程与取证相结合，毕业就是就业，培养高素质应用型人才。“3+2”整个环节中均注重学生创新意识培养，通过《本科生科研训练》课程学习及课外创新能力竞赛，实现学生创新能力的培养，全面提高学生的综合素质，实现稳定就业。</w:t>
      </w:r>
    </w:p>
    <w:p w14:paraId="3BE09F81">
      <w:pPr>
        <w:pStyle w:val="2"/>
        <w:rPr>
          <w:rFonts w:ascii="Calibri" w:hAnsi="Calibri" w:cs="仿宋"/>
        </w:rPr>
      </w:pPr>
      <w:r>
        <w:rPr>
          <w:rFonts w:hint="eastAsia" w:ascii="Calibri" w:hAnsi="Calibri" w:cs="仿宋"/>
        </w:rPr>
        <w:t>（4）构建“三结合”的人才培养模式。校企合作根据旅游企业岗位群与典型工作任务构建课程体系，共建校企合作平台，师资共享，学训交替，形成了具备专业特色的学校与企业相结合，学习与工作相结合，课程与取证相结合的“三结合”人才培养模式。学校专任教师讲授专业基础知识、专业基本技能，企业专家讲授专业案例和职业技能，通过实习实训，激发学生的学习兴趣，提高学生的专业素质和综合能力。</w:t>
      </w:r>
      <w:r>
        <w:rPr>
          <w:rFonts w:hint="eastAsia" w:ascii="Calibri" w:hAnsi="Calibri" w:cs="仿宋"/>
        </w:rPr>
        <w:br w:type="textWrapping"/>
      </w:r>
    </w:p>
    <w:sectPr>
      <w:headerReference r:id="rId7" w:type="first"/>
      <w:footerReference r:id="rId10" w:type="first"/>
      <w:headerReference r:id="rId5" w:type="default"/>
      <w:footerReference r:id="rId8" w:type="default"/>
      <w:headerReference r:id="rId6" w:type="even"/>
      <w:footerReference r:id="rId9" w:type="even"/>
      <w:pgSz w:w="11906" w:h="16838"/>
      <w:pgMar w:top="1440" w:right="1797" w:bottom="1440" w:left="1797" w:header="851" w:footer="992" w:gutter="0"/>
      <w:cols w:space="425" w:num="1"/>
      <w:docGrid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F0545">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3401AB">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26368C">
    <w:pPr>
      <w:pStyle w:val="1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784B6">
    <w:pPr>
      <w:pStyle w:val="11"/>
      <w:pBdr>
        <w:bottom w:val="none" w:color="auto" w:sz="0" w:space="1"/>
      </w:pBdr>
      <w:ind w:firstLine="0" w:firstLineChars="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33EC8C">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2DD2BA">
    <w:pPr>
      <w:pStyle w:val="1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4E1453"/>
    <w:multiLevelType w:val="singleLevel"/>
    <w:tmpl w:val="AD4E1453"/>
    <w:lvl w:ilvl="0" w:tentative="0">
      <w:start w:val="2"/>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